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B1C" w:rsidRPr="00F167F3" w:rsidRDefault="00B70B1C" w:rsidP="00F167F3">
      <w:pPr>
        <w:spacing w:after="120" w:line="312" w:lineRule="auto"/>
        <w:jc w:val="center"/>
        <w:rPr>
          <w:rFonts w:ascii="Times New Roman" w:hAnsi="Times New Roman" w:cs="Times New Roman"/>
          <w:sz w:val="32"/>
          <w:szCs w:val="34"/>
        </w:rPr>
      </w:pPr>
      <w:r w:rsidRPr="00F167F3">
        <w:rPr>
          <w:rFonts w:ascii="Times New Roman" w:hAnsi="Times New Roman" w:cs="Times New Roman"/>
          <w:sz w:val="32"/>
          <w:szCs w:val="34"/>
        </w:rPr>
        <w:t>НОВ БЪЛГАРСКИ УНИВЕРСИТЕТ</w:t>
      </w:r>
    </w:p>
    <w:p w:rsidR="00B70B1C" w:rsidRPr="00F167F3" w:rsidRDefault="00B70B1C" w:rsidP="00F167F3">
      <w:pPr>
        <w:spacing w:after="120" w:line="312" w:lineRule="auto"/>
        <w:jc w:val="center"/>
        <w:rPr>
          <w:rFonts w:ascii="Times New Roman" w:hAnsi="Times New Roman" w:cs="Times New Roman"/>
          <w:sz w:val="32"/>
          <w:szCs w:val="34"/>
        </w:rPr>
      </w:pPr>
      <w:r w:rsidRPr="00F167F3">
        <w:rPr>
          <w:rFonts w:ascii="Times New Roman" w:hAnsi="Times New Roman" w:cs="Times New Roman"/>
          <w:sz w:val="32"/>
          <w:szCs w:val="34"/>
        </w:rPr>
        <w:t>МАГИСТЪРСКИ ФАКУЛТЕТ</w:t>
      </w:r>
    </w:p>
    <w:p w:rsidR="00F167F3" w:rsidRDefault="00B70B1C" w:rsidP="00F167F3">
      <w:pPr>
        <w:spacing w:after="0" w:line="312" w:lineRule="auto"/>
        <w:jc w:val="center"/>
        <w:rPr>
          <w:rFonts w:ascii="Times New Roman" w:hAnsi="Times New Roman" w:cs="Times New Roman"/>
          <w:sz w:val="32"/>
          <w:szCs w:val="34"/>
        </w:rPr>
      </w:pPr>
      <w:r w:rsidRPr="00F167F3">
        <w:rPr>
          <w:rFonts w:ascii="Times New Roman" w:hAnsi="Times New Roman" w:cs="Times New Roman"/>
          <w:sz w:val="32"/>
          <w:szCs w:val="34"/>
        </w:rPr>
        <w:t>ДЕПАРТАМЕНТ</w:t>
      </w:r>
    </w:p>
    <w:p w:rsidR="00B70B1C" w:rsidRPr="00182E1F" w:rsidRDefault="00B70B1C" w:rsidP="00F167F3">
      <w:pPr>
        <w:spacing w:after="0" w:line="312" w:lineRule="auto"/>
        <w:jc w:val="center"/>
        <w:rPr>
          <w:rFonts w:ascii="Times New Roman" w:hAnsi="Times New Roman" w:cs="Times New Roman"/>
          <w:b/>
          <w:sz w:val="34"/>
          <w:szCs w:val="34"/>
        </w:rPr>
      </w:pPr>
      <w:r w:rsidRPr="00F167F3">
        <w:rPr>
          <w:rFonts w:ascii="Times New Roman" w:hAnsi="Times New Roman" w:cs="Times New Roman"/>
          <w:sz w:val="32"/>
          <w:szCs w:val="34"/>
        </w:rPr>
        <w:t>„НАЦИОНАЛНА И МЕЖДУНАРОДНА СИГУРНОСТ“</w:t>
      </w:r>
    </w:p>
    <w:p w:rsidR="00B70B1C" w:rsidRDefault="00B70B1C" w:rsidP="00B70B1C">
      <w:pPr>
        <w:spacing w:line="240" w:lineRule="auto"/>
        <w:jc w:val="center"/>
        <w:rPr>
          <w:rFonts w:ascii="Times New Roman" w:hAnsi="Times New Roman" w:cs="Times New Roman"/>
          <w:b/>
          <w:sz w:val="34"/>
          <w:szCs w:val="34"/>
        </w:rPr>
      </w:pPr>
    </w:p>
    <w:p w:rsidR="00B70B1C" w:rsidRPr="00F167F3" w:rsidRDefault="00F167F3" w:rsidP="00B70B1C">
      <w:pPr>
        <w:spacing w:line="240" w:lineRule="auto"/>
        <w:jc w:val="center"/>
        <w:rPr>
          <w:rFonts w:ascii="Times New Roman" w:hAnsi="Times New Roman" w:cs="Times New Roman"/>
          <w:b/>
          <w:sz w:val="32"/>
          <w:szCs w:val="34"/>
        </w:rPr>
      </w:pPr>
      <w:r w:rsidRPr="00F167F3">
        <w:rPr>
          <w:rFonts w:ascii="Times New Roman" w:hAnsi="Times New Roman" w:cs="Times New Roman"/>
          <w:b/>
          <w:sz w:val="32"/>
          <w:szCs w:val="34"/>
        </w:rPr>
        <w:t>Михаел Минев Димитров</w:t>
      </w:r>
    </w:p>
    <w:p w:rsidR="00B70B1C" w:rsidRDefault="00B70B1C" w:rsidP="00B70B1C">
      <w:pPr>
        <w:spacing w:line="240" w:lineRule="auto"/>
        <w:jc w:val="center"/>
        <w:rPr>
          <w:rFonts w:ascii="Times New Roman" w:hAnsi="Times New Roman" w:cs="Times New Roman"/>
          <w:b/>
          <w:sz w:val="34"/>
          <w:szCs w:val="34"/>
        </w:rPr>
      </w:pPr>
    </w:p>
    <w:p w:rsidR="00F167F3" w:rsidRPr="00F167F3" w:rsidRDefault="00B70B1C" w:rsidP="00B70B1C">
      <w:pPr>
        <w:spacing w:line="240" w:lineRule="auto"/>
        <w:jc w:val="center"/>
        <w:rPr>
          <w:rFonts w:ascii="Times New Roman" w:hAnsi="Times New Roman" w:cs="Times New Roman"/>
          <w:b/>
          <w:spacing w:val="20"/>
          <w:sz w:val="40"/>
          <w:szCs w:val="34"/>
        </w:rPr>
      </w:pPr>
      <w:r w:rsidRPr="00F167F3">
        <w:rPr>
          <w:rFonts w:ascii="Times New Roman" w:hAnsi="Times New Roman" w:cs="Times New Roman"/>
          <w:b/>
          <w:spacing w:val="20"/>
          <w:sz w:val="40"/>
          <w:szCs w:val="34"/>
        </w:rPr>
        <w:t xml:space="preserve">ДИНАМИКА НА СИГУРНОСТТА </w:t>
      </w:r>
    </w:p>
    <w:p w:rsidR="00F167F3" w:rsidRPr="00F167F3" w:rsidRDefault="00B70B1C" w:rsidP="00B70B1C">
      <w:pPr>
        <w:spacing w:line="240" w:lineRule="auto"/>
        <w:jc w:val="center"/>
        <w:rPr>
          <w:rFonts w:ascii="Times New Roman" w:hAnsi="Times New Roman" w:cs="Times New Roman"/>
          <w:b/>
          <w:spacing w:val="20"/>
          <w:sz w:val="40"/>
          <w:szCs w:val="34"/>
        </w:rPr>
      </w:pPr>
      <w:r w:rsidRPr="00F167F3">
        <w:rPr>
          <w:rFonts w:ascii="Times New Roman" w:hAnsi="Times New Roman" w:cs="Times New Roman"/>
          <w:b/>
          <w:spacing w:val="20"/>
          <w:sz w:val="40"/>
          <w:szCs w:val="34"/>
        </w:rPr>
        <w:t xml:space="preserve">В МЕЖДИННА ЕВРОПА </w:t>
      </w:r>
    </w:p>
    <w:p w:rsidR="00B70B1C" w:rsidRPr="00F167F3" w:rsidRDefault="00B70B1C" w:rsidP="00B70B1C">
      <w:pPr>
        <w:spacing w:line="240" w:lineRule="auto"/>
        <w:jc w:val="center"/>
        <w:rPr>
          <w:rFonts w:ascii="Times New Roman" w:hAnsi="Times New Roman" w:cs="Times New Roman"/>
          <w:b/>
          <w:sz w:val="40"/>
          <w:szCs w:val="34"/>
        </w:rPr>
      </w:pPr>
      <w:r w:rsidRPr="00F167F3">
        <w:rPr>
          <w:rFonts w:ascii="Times New Roman" w:hAnsi="Times New Roman" w:cs="Times New Roman"/>
          <w:b/>
          <w:spacing w:val="20"/>
          <w:sz w:val="40"/>
          <w:szCs w:val="34"/>
        </w:rPr>
        <w:t>(1990-2015 г.)</w:t>
      </w:r>
    </w:p>
    <w:p w:rsidR="00F167F3" w:rsidRDefault="00F167F3" w:rsidP="00B70B1C">
      <w:pPr>
        <w:spacing w:line="240" w:lineRule="auto"/>
        <w:jc w:val="center"/>
        <w:rPr>
          <w:rFonts w:ascii="Times New Roman" w:hAnsi="Times New Roman" w:cs="Times New Roman"/>
          <w:b/>
          <w:sz w:val="34"/>
          <w:szCs w:val="34"/>
        </w:rPr>
      </w:pPr>
    </w:p>
    <w:p w:rsidR="00F167F3" w:rsidRDefault="00F167F3" w:rsidP="00B70B1C">
      <w:pPr>
        <w:spacing w:line="240" w:lineRule="auto"/>
        <w:jc w:val="center"/>
        <w:rPr>
          <w:rFonts w:ascii="Times New Roman" w:hAnsi="Times New Roman" w:cs="Times New Roman"/>
          <w:b/>
          <w:sz w:val="34"/>
          <w:szCs w:val="34"/>
        </w:rPr>
      </w:pPr>
    </w:p>
    <w:p w:rsidR="00B70B1C" w:rsidRPr="00F167F3" w:rsidRDefault="00D229BF" w:rsidP="00B70B1C">
      <w:pPr>
        <w:spacing w:line="240" w:lineRule="auto"/>
        <w:jc w:val="center"/>
        <w:rPr>
          <w:rFonts w:ascii="Times New Roman" w:hAnsi="Times New Roman" w:cs="Times New Roman"/>
          <w:b/>
          <w:spacing w:val="20"/>
          <w:sz w:val="36"/>
          <w:szCs w:val="34"/>
        </w:rPr>
      </w:pPr>
      <w:r w:rsidRPr="00F167F3">
        <w:rPr>
          <w:rFonts w:ascii="Times New Roman" w:hAnsi="Times New Roman" w:cs="Times New Roman"/>
          <w:spacing w:val="20"/>
          <w:sz w:val="32"/>
          <w:szCs w:val="28"/>
        </w:rPr>
        <w:t>АВТОРЕФЕРАТ</w:t>
      </w:r>
    </w:p>
    <w:p w:rsidR="00F167F3" w:rsidRDefault="0028740E" w:rsidP="00B70B1C">
      <w:pPr>
        <w:spacing w:line="240" w:lineRule="auto"/>
        <w:jc w:val="center"/>
        <w:rPr>
          <w:rFonts w:ascii="Times New Roman" w:hAnsi="Times New Roman" w:cs="Times New Roman"/>
          <w:sz w:val="32"/>
          <w:szCs w:val="28"/>
        </w:rPr>
      </w:pPr>
      <w:r w:rsidRPr="00F167F3">
        <w:rPr>
          <w:rFonts w:ascii="Times New Roman" w:hAnsi="Times New Roman" w:cs="Times New Roman"/>
          <w:sz w:val="32"/>
          <w:szCs w:val="28"/>
        </w:rPr>
        <w:t>на дисертационен труд</w:t>
      </w:r>
      <w:r w:rsidR="00B70B1C" w:rsidRPr="00F167F3">
        <w:rPr>
          <w:rFonts w:ascii="Times New Roman" w:hAnsi="Times New Roman" w:cs="Times New Roman"/>
          <w:sz w:val="32"/>
          <w:szCs w:val="28"/>
        </w:rPr>
        <w:t xml:space="preserve"> за присъждане </w:t>
      </w:r>
    </w:p>
    <w:p w:rsidR="00B70B1C" w:rsidRDefault="00B70B1C" w:rsidP="00B70B1C">
      <w:pPr>
        <w:spacing w:line="240" w:lineRule="auto"/>
        <w:jc w:val="center"/>
        <w:rPr>
          <w:rFonts w:ascii="Times New Roman" w:hAnsi="Times New Roman" w:cs="Times New Roman"/>
          <w:sz w:val="28"/>
          <w:szCs w:val="28"/>
        </w:rPr>
      </w:pPr>
      <w:r w:rsidRPr="00F167F3">
        <w:rPr>
          <w:rFonts w:ascii="Times New Roman" w:hAnsi="Times New Roman" w:cs="Times New Roman"/>
          <w:sz w:val="32"/>
          <w:szCs w:val="28"/>
        </w:rPr>
        <w:t>на образователна и научна степен „доктор“</w:t>
      </w:r>
    </w:p>
    <w:p w:rsidR="00182E1F" w:rsidRDefault="00182E1F" w:rsidP="00B70B1C">
      <w:pPr>
        <w:spacing w:line="240" w:lineRule="auto"/>
        <w:jc w:val="center"/>
        <w:rPr>
          <w:rFonts w:ascii="Times New Roman" w:hAnsi="Times New Roman" w:cs="Times New Roman"/>
          <w:sz w:val="28"/>
          <w:szCs w:val="28"/>
        </w:rPr>
      </w:pPr>
    </w:p>
    <w:p w:rsidR="00F167F3" w:rsidRDefault="00F167F3" w:rsidP="00B70B1C">
      <w:pPr>
        <w:spacing w:line="240" w:lineRule="auto"/>
        <w:jc w:val="center"/>
        <w:rPr>
          <w:rFonts w:ascii="Times New Roman" w:hAnsi="Times New Roman" w:cs="Times New Roman"/>
          <w:sz w:val="28"/>
          <w:szCs w:val="28"/>
        </w:rPr>
      </w:pPr>
    </w:p>
    <w:p w:rsidR="00B70B1C" w:rsidRDefault="00B70B1C" w:rsidP="00182E1F">
      <w:pPr>
        <w:spacing w:line="240" w:lineRule="auto"/>
        <w:rPr>
          <w:rFonts w:ascii="Times New Roman" w:hAnsi="Times New Roman" w:cs="Times New Roman"/>
          <w:sz w:val="28"/>
          <w:szCs w:val="28"/>
        </w:rPr>
      </w:pPr>
      <w:r>
        <w:rPr>
          <w:rFonts w:ascii="Times New Roman" w:hAnsi="Times New Roman" w:cs="Times New Roman"/>
          <w:sz w:val="28"/>
          <w:szCs w:val="28"/>
        </w:rPr>
        <w:t>Област на висше образование</w:t>
      </w:r>
      <w:r w:rsidRPr="00453277">
        <w:rPr>
          <w:rFonts w:ascii="Times New Roman" w:hAnsi="Times New Roman" w:cs="Times New Roman"/>
          <w:sz w:val="28"/>
          <w:szCs w:val="28"/>
          <w:lang w:val="ru-RU"/>
        </w:rPr>
        <w:t xml:space="preserve">: </w:t>
      </w:r>
      <w:r w:rsidR="00182E1F">
        <w:rPr>
          <w:rFonts w:ascii="Times New Roman" w:hAnsi="Times New Roman" w:cs="Times New Roman"/>
          <w:sz w:val="28"/>
          <w:szCs w:val="28"/>
          <w:lang w:val="ru-RU"/>
        </w:rPr>
        <w:t xml:space="preserve">    </w:t>
      </w:r>
      <w:r w:rsidRPr="00453277">
        <w:rPr>
          <w:rFonts w:ascii="Times New Roman" w:hAnsi="Times New Roman" w:cs="Times New Roman"/>
          <w:sz w:val="28"/>
          <w:szCs w:val="28"/>
          <w:lang w:val="ru-RU"/>
        </w:rPr>
        <w:t xml:space="preserve">9. </w:t>
      </w:r>
      <w:r>
        <w:rPr>
          <w:rFonts w:ascii="Times New Roman" w:hAnsi="Times New Roman" w:cs="Times New Roman"/>
          <w:sz w:val="28"/>
          <w:szCs w:val="28"/>
        </w:rPr>
        <w:t>Сигурност и отбрана</w:t>
      </w:r>
    </w:p>
    <w:p w:rsidR="00B70B1C" w:rsidRDefault="00B70B1C" w:rsidP="00182E1F">
      <w:pPr>
        <w:spacing w:line="240" w:lineRule="auto"/>
        <w:rPr>
          <w:rFonts w:ascii="Times New Roman" w:hAnsi="Times New Roman" w:cs="Times New Roman"/>
          <w:sz w:val="28"/>
          <w:szCs w:val="28"/>
        </w:rPr>
      </w:pPr>
      <w:r>
        <w:rPr>
          <w:rFonts w:ascii="Times New Roman" w:hAnsi="Times New Roman" w:cs="Times New Roman"/>
          <w:sz w:val="28"/>
          <w:szCs w:val="28"/>
        </w:rPr>
        <w:t>Професионално направление</w:t>
      </w:r>
      <w:r w:rsidRPr="004241BA">
        <w:rPr>
          <w:rFonts w:ascii="Times New Roman" w:hAnsi="Times New Roman" w:cs="Times New Roman"/>
          <w:sz w:val="28"/>
          <w:szCs w:val="28"/>
          <w:lang w:val="ru-RU"/>
        </w:rPr>
        <w:t xml:space="preserve">: </w:t>
      </w:r>
      <w:r w:rsidR="00182E1F">
        <w:rPr>
          <w:rFonts w:ascii="Times New Roman" w:hAnsi="Times New Roman" w:cs="Times New Roman"/>
          <w:sz w:val="28"/>
          <w:szCs w:val="28"/>
          <w:lang w:val="ru-RU"/>
        </w:rPr>
        <w:t xml:space="preserve">     </w:t>
      </w:r>
      <w:r>
        <w:rPr>
          <w:rFonts w:ascii="Times New Roman" w:hAnsi="Times New Roman" w:cs="Times New Roman"/>
          <w:sz w:val="28"/>
          <w:szCs w:val="28"/>
        </w:rPr>
        <w:t>9.1 Национална сигурност</w:t>
      </w:r>
    </w:p>
    <w:p w:rsidR="00182E1F" w:rsidRDefault="00B70B1C" w:rsidP="00182E1F">
      <w:pPr>
        <w:spacing w:after="0" w:line="360" w:lineRule="auto"/>
        <w:rPr>
          <w:rFonts w:ascii="Times New Roman" w:hAnsi="Times New Roman" w:cs="Times New Roman"/>
          <w:sz w:val="28"/>
          <w:szCs w:val="28"/>
        </w:rPr>
      </w:pPr>
      <w:r>
        <w:rPr>
          <w:rFonts w:ascii="Times New Roman" w:hAnsi="Times New Roman" w:cs="Times New Roman"/>
          <w:sz w:val="28"/>
          <w:szCs w:val="28"/>
        </w:rPr>
        <w:t>Научна специалност</w:t>
      </w:r>
      <w:r w:rsidRPr="00182E1F">
        <w:rPr>
          <w:rFonts w:ascii="Times New Roman" w:hAnsi="Times New Roman" w:cs="Times New Roman"/>
          <w:sz w:val="28"/>
          <w:szCs w:val="28"/>
        </w:rPr>
        <w:t xml:space="preserve">: </w:t>
      </w:r>
      <w:r w:rsidR="00182E1F">
        <w:rPr>
          <w:rFonts w:ascii="Times New Roman" w:hAnsi="Times New Roman" w:cs="Times New Roman"/>
          <w:sz w:val="28"/>
          <w:szCs w:val="28"/>
        </w:rPr>
        <w:t xml:space="preserve">                   </w:t>
      </w:r>
      <w:r w:rsidR="00F167F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и управление извън сферата </w:t>
      </w:r>
    </w:p>
    <w:p w:rsidR="00B70B1C" w:rsidRDefault="00F167F3" w:rsidP="00182E1F">
      <w:pPr>
        <w:spacing w:after="0" w:line="360" w:lineRule="auto"/>
        <w:ind w:firstLine="3969"/>
        <w:rPr>
          <w:rFonts w:ascii="Times New Roman" w:hAnsi="Times New Roman" w:cs="Times New Roman"/>
          <w:sz w:val="28"/>
          <w:szCs w:val="28"/>
        </w:rPr>
      </w:pPr>
      <w:r>
        <w:rPr>
          <w:rFonts w:ascii="Times New Roman" w:hAnsi="Times New Roman" w:cs="Times New Roman"/>
          <w:sz w:val="28"/>
          <w:szCs w:val="28"/>
        </w:rPr>
        <w:t xml:space="preserve"> </w:t>
      </w:r>
      <w:r w:rsidR="00B70B1C">
        <w:rPr>
          <w:rFonts w:ascii="Times New Roman" w:hAnsi="Times New Roman" w:cs="Times New Roman"/>
          <w:sz w:val="28"/>
          <w:szCs w:val="28"/>
        </w:rPr>
        <w:t>на материалното производство</w:t>
      </w:r>
    </w:p>
    <w:p w:rsidR="00F167F3" w:rsidRDefault="00F167F3" w:rsidP="00B70B1C">
      <w:pPr>
        <w:spacing w:line="240" w:lineRule="auto"/>
        <w:jc w:val="center"/>
        <w:rPr>
          <w:rFonts w:ascii="Times New Roman" w:hAnsi="Times New Roman" w:cs="Times New Roman"/>
          <w:sz w:val="28"/>
          <w:szCs w:val="28"/>
        </w:rPr>
      </w:pPr>
    </w:p>
    <w:p w:rsidR="00F167F3" w:rsidRDefault="00F167F3" w:rsidP="00B70B1C">
      <w:pPr>
        <w:spacing w:line="240" w:lineRule="auto"/>
        <w:jc w:val="center"/>
        <w:rPr>
          <w:rFonts w:ascii="Times New Roman" w:hAnsi="Times New Roman" w:cs="Times New Roman"/>
          <w:sz w:val="28"/>
          <w:szCs w:val="28"/>
        </w:rPr>
      </w:pPr>
    </w:p>
    <w:p w:rsidR="00B70B1C" w:rsidRPr="00F167F3" w:rsidRDefault="00B70B1C" w:rsidP="00B70B1C">
      <w:pPr>
        <w:spacing w:line="240" w:lineRule="auto"/>
        <w:jc w:val="center"/>
        <w:rPr>
          <w:rFonts w:ascii="Times New Roman" w:hAnsi="Times New Roman" w:cs="Times New Roman"/>
          <w:b/>
          <w:sz w:val="24"/>
          <w:szCs w:val="28"/>
          <w:lang w:val="ru-RU"/>
        </w:rPr>
      </w:pPr>
      <w:r w:rsidRPr="00F167F3">
        <w:rPr>
          <w:rFonts w:ascii="Times New Roman" w:hAnsi="Times New Roman" w:cs="Times New Roman"/>
          <w:b/>
          <w:sz w:val="28"/>
          <w:szCs w:val="28"/>
        </w:rPr>
        <w:t>Научен ръководител</w:t>
      </w:r>
      <w:r w:rsidRPr="00F167F3">
        <w:rPr>
          <w:rFonts w:ascii="Times New Roman" w:hAnsi="Times New Roman" w:cs="Times New Roman"/>
          <w:b/>
          <w:sz w:val="28"/>
          <w:szCs w:val="28"/>
          <w:lang w:val="ru-RU"/>
        </w:rPr>
        <w:t>:</w:t>
      </w:r>
    </w:p>
    <w:p w:rsidR="00B70B1C" w:rsidRPr="00182E1F" w:rsidRDefault="00B70B1C" w:rsidP="00B70B1C">
      <w:pPr>
        <w:spacing w:line="240" w:lineRule="auto"/>
        <w:jc w:val="center"/>
        <w:rPr>
          <w:rFonts w:ascii="Times New Roman" w:hAnsi="Times New Roman" w:cs="Times New Roman"/>
          <w:b/>
          <w:sz w:val="28"/>
          <w:szCs w:val="28"/>
        </w:rPr>
      </w:pPr>
      <w:r w:rsidRPr="00F167F3">
        <w:rPr>
          <w:rFonts w:ascii="Times New Roman" w:hAnsi="Times New Roman" w:cs="Times New Roman"/>
          <w:b/>
          <w:sz w:val="28"/>
          <w:szCs w:val="28"/>
        </w:rPr>
        <w:t>проф. Димитър Йончев, д.н.</w:t>
      </w:r>
    </w:p>
    <w:p w:rsidR="00B70B1C" w:rsidRPr="00F167F3" w:rsidRDefault="00B70B1C" w:rsidP="00B70B1C">
      <w:pPr>
        <w:spacing w:line="240" w:lineRule="auto"/>
        <w:jc w:val="center"/>
        <w:rPr>
          <w:rFonts w:ascii="Times New Roman" w:hAnsi="Times New Roman" w:cs="Times New Roman"/>
          <w:sz w:val="2"/>
          <w:szCs w:val="28"/>
        </w:rPr>
      </w:pPr>
    </w:p>
    <w:p w:rsidR="00B70B1C" w:rsidRPr="00182E1F" w:rsidRDefault="00182E1F" w:rsidP="00B70B1C">
      <w:pPr>
        <w:spacing w:line="240" w:lineRule="auto"/>
        <w:jc w:val="center"/>
        <w:rPr>
          <w:rFonts w:ascii="Times New Roman" w:hAnsi="Times New Roman" w:cs="Times New Roman"/>
          <w:b/>
          <w:sz w:val="28"/>
          <w:szCs w:val="28"/>
        </w:rPr>
      </w:pPr>
      <w:r w:rsidRPr="00182E1F">
        <w:rPr>
          <w:rFonts w:ascii="Times New Roman" w:hAnsi="Times New Roman" w:cs="Times New Roman"/>
          <w:b/>
          <w:sz w:val="28"/>
          <w:szCs w:val="28"/>
        </w:rPr>
        <w:t>СОФИЯ</w:t>
      </w:r>
    </w:p>
    <w:p w:rsidR="00B70B1C" w:rsidRDefault="00182E1F" w:rsidP="00B70B1C">
      <w:pPr>
        <w:spacing w:line="240" w:lineRule="auto"/>
        <w:jc w:val="center"/>
        <w:rPr>
          <w:rFonts w:ascii="Times New Roman" w:hAnsi="Times New Roman" w:cs="Times New Roman"/>
          <w:b/>
          <w:sz w:val="24"/>
          <w:szCs w:val="24"/>
        </w:rPr>
      </w:pPr>
      <w:r w:rsidRPr="00182E1F">
        <w:rPr>
          <w:rFonts w:ascii="Times New Roman" w:hAnsi="Times New Roman" w:cs="Times New Roman"/>
          <w:b/>
          <w:sz w:val="28"/>
          <w:szCs w:val="28"/>
        </w:rPr>
        <w:t>2017</w:t>
      </w:r>
    </w:p>
    <w:p w:rsidR="005F4F3C" w:rsidRDefault="006E749B" w:rsidP="00D82040">
      <w:pPr>
        <w:jc w:val="both"/>
        <w:rPr>
          <w:rFonts w:ascii="Times New Roman" w:hAnsi="Times New Roman" w:cs="Times New Roman"/>
          <w:sz w:val="28"/>
          <w:szCs w:val="28"/>
        </w:rPr>
      </w:pPr>
      <w:r>
        <w:rPr>
          <w:rFonts w:ascii="Times New Roman" w:hAnsi="Times New Roman" w:cs="Times New Roman"/>
          <w:sz w:val="28"/>
          <w:szCs w:val="28"/>
        </w:rPr>
        <w:lastRenderedPageBreak/>
        <w:tab/>
        <w:t>Дисертацията е с обем от 38</w:t>
      </w:r>
      <w:r w:rsidR="00CA4921" w:rsidRPr="00043E6D">
        <w:rPr>
          <w:rFonts w:ascii="Times New Roman" w:hAnsi="Times New Roman" w:cs="Times New Roman"/>
          <w:sz w:val="28"/>
          <w:szCs w:val="28"/>
          <w:lang w:val="ru-RU"/>
        </w:rPr>
        <w:t>7</w:t>
      </w:r>
      <w:r>
        <w:rPr>
          <w:rFonts w:ascii="Times New Roman" w:hAnsi="Times New Roman" w:cs="Times New Roman"/>
          <w:sz w:val="28"/>
          <w:szCs w:val="28"/>
        </w:rPr>
        <w:t xml:space="preserve"> стандартни машинописни страници. Състои се от увод, </w:t>
      </w:r>
      <w:r w:rsidR="00D82040">
        <w:rPr>
          <w:rFonts w:ascii="Times New Roman" w:hAnsi="Times New Roman" w:cs="Times New Roman"/>
          <w:sz w:val="28"/>
          <w:szCs w:val="28"/>
        </w:rPr>
        <w:t xml:space="preserve">четири глави, общи изводи и препоръки, заключение и приложение. </w:t>
      </w:r>
      <w:r w:rsidR="008519E3">
        <w:rPr>
          <w:rFonts w:ascii="Times New Roman" w:hAnsi="Times New Roman" w:cs="Times New Roman"/>
          <w:sz w:val="28"/>
          <w:szCs w:val="28"/>
        </w:rPr>
        <w:t xml:space="preserve">Използваните източници включват </w:t>
      </w:r>
      <w:r w:rsidR="003430DE">
        <w:rPr>
          <w:rFonts w:ascii="Times New Roman" w:hAnsi="Times New Roman" w:cs="Times New Roman"/>
          <w:sz w:val="28"/>
          <w:szCs w:val="28"/>
        </w:rPr>
        <w:t>1</w:t>
      </w:r>
      <w:r w:rsidR="003430DE" w:rsidRPr="003430DE">
        <w:rPr>
          <w:rFonts w:ascii="Times New Roman" w:hAnsi="Times New Roman" w:cs="Times New Roman"/>
          <w:sz w:val="28"/>
          <w:szCs w:val="28"/>
          <w:lang w:val="ru-RU"/>
        </w:rPr>
        <w:t>4</w:t>
      </w:r>
      <w:r w:rsidR="003430DE">
        <w:rPr>
          <w:rFonts w:ascii="Times New Roman" w:hAnsi="Times New Roman" w:cs="Times New Roman"/>
          <w:sz w:val="28"/>
          <w:szCs w:val="28"/>
        </w:rPr>
        <w:t xml:space="preserve"> монографии на кирилица, 2</w:t>
      </w:r>
      <w:r w:rsidR="003430DE" w:rsidRPr="003430DE">
        <w:rPr>
          <w:rFonts w:ascii="Times New Roman" w:hAnsi="Times New Roman" w:cs="Times New Roman"/>
          <w:sz w:val="28"/>
          <w:szCs w:val="28"/>
          <w:lang w:val="ru-RU"/>
        </w:rPr>
        <w:t>41</w:t>
      </w:r>
      <w:r w:rsidR="00A779ED">
        <w:rPr>
          <w:rFonts w:ascii="Times New Roman" w:hAnsi="Times New Roman" w:cs="Times New Roman"/>
          <w:sz w:val="28"/>
          <w:szCs w:val="28"/>
        </w:rPr>
        <w:t xml:space="preserve"> монографии на латиница, 5 статии на кирилица, 76 статии на латиница, 13 електронни източника и 5 специализирани софтуерни продукта за прилагане на компютърно-подпомагани методи за изследване.</w:t>
      </w: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6C0504" w:rsidRDefault="006C0504" w:rsidP="00D82040">
      <w:pPr>
        <w:jc w:val="both"/>
        <w:rPr>
          <w:rFonts w:ascii="Times New Roman" w:hAnsi="Times New Roman" w:cs="Times New Roman"/>
          <w:sz w:val="28"/>
          <w:szCs w:val="28"/>
        </w:rPr>
      </w:pPr>
    </w:p>
    <w:p w:rsidR="00E52C55" w:rsidRDefault="00E52C55" w:rsidP="00D82040">
      <w:pPr>
        <w:jc w:val="both"/>
        <w:rPr>
          <w:rFonts w:ascii="Times New Roman" w:hAnsi="Times New Roman" w:cs="Times New Roman"/>
          <w:sz w:val="28"/>
          <w:szCs w:val="28"/>
        </w:rPr>
      </w:pPr>
    </w:p>
    <w:p w:rsidR="00B656A1" w:rsidRDefault="006C0504" w:rsidP="006C0504">
      <w:pPr>
        <w:ind w:firstLine="709"/>
        <w:jc w:val="both"/>
        <w:rPr>
          <w:rFonts w:ascii="Times New Roman" w:hAnsi="Times New Roman" w:cs="Times New Roman"/>
          <w:sz w:val="28"/>
          <w:szCs w:val="28"/>
        </w:rPr>
      </w:pPr>
      <w:r w:rsidRPr="00A90CD0">
        <w:rPr>
          <w:rFonts w:ascii="Times New Roman" w:hAnsi="Times New Roman" w:cs="Times New Roman"/>
          <w:sz w:val="28"/>
          <w:szCs w:val="28"/>
        </w:rPr>
        <w:t xml:space="preserve">Защитата на дисертационния труд ще се състои на …….. от …..часа в заседателната зала на </w:t>
      </w:r>
      <w:r w:rsidR="005A59F9" w:rsidRPr="00A90CD0">
        <w:rPr>
          <w:rFonts w:ascii="Times New Roman" w:hAnsi="Times New Roman" w:cs="Times New Roman"/>
          <w:sz w:val="28"/>
          <w:szCs w:val="28"/>
        </w:rPr>
        <w:t>департамент „Национална и международна сигурност“ при Нов български университет</w:t>
      </w:r>
      <w:r w:rsidRPr="00A90CD0">
        <w:rPr>
          <w:rFonts w:ascii="Times New Roman" w:hAnsi="Times New Roman" w:cs="Times New Roman"/>
          <w:sz w:val="28"/>
          <w:szCs w:val="28"/>
        </w:rPr>
        <w:t>, гр. София, ж.к. „Овча купел“, ул. „Монтевидео“ № 21.</w:t>
      </w:r>
    </w:p>
    <w:p w:rsidR="00E52C55" w:rsidRDefault="00E52C55" w:rsidP="00D82040">
      <w:pPr>
        <w:jc w:val="both"/>
        <w:rPr>
          <w:rFonts w:ascii="Times New Roman" w:hAnsi="Times New Roman" w:cs="Times New Roman"/>
          <w:sz w:val="28"/>
          <w:szCs w:val="28"/>
        </w:rPr>
      </w:pPr>
      <w:r>
        <w:rPr>
          <w:rFonts w:ascii="Times New Roman" w:hAnsi="Times New Roman" w:cs="Times New Roman"/>
          <w:sz w:val="28"/>
          <w:szCs w:val="28"/>
        </w:rPr>
        <w:tab/>
        <w:t>Материалите по защитата са на разположение на интересуващите се в офиса на департамент „Национална и международна сигурност“ при Нов български университет.</w:t>
      </w:r>
    </w:p>
    <w:p w:rsidR="00B656A1" w:rsidRDefault="00475185" w:rsidP="0084596E">
      <w:pPr>
        <w:spacing w:after="0"/>
        <w:jc w:val="center"/>
        <w:rPr>
          <w:rFonts w:ascii="Times New Roman" w:hAnsi="Times New Roman" w:cs="Times New Roman"/>
          <w:b/>
          <w:sz w:val="28"/>
          <w:szCs w:val="28"/>
        </w:rPr>
      </w:pPr>
      <w:r w:rsidRPr="00475185">
        <w:rPr>
          <w:rFonts w:ascii="Times New Roman" w:hAnsi="Times New Roman" w:cs="Times New Roman"/>
          <w:b/>
          <w:sz w:val="28"/>
          <w:szCs w:val="28"/>
        </w:rPr>
        <w:lastRenderedPageBreak/>
        <w:t>СЪДЪРЖАНИЕ</w:t>
      </w:r>
    </w:p>
    <w:p w:rsidR="0084596E" w:rsidRDefault="0084596E" w:rsidP="0084596E">
      <w:pPr>
        <w:spacing w:after="0"/>
        <w:jc w:val="center"/>
        <w:rPr>
          <w:rFonts w:ascii="Times New Roman" w:hAnsi="Times New Roman" w:cs="Times New Roman"/>
          <w:b/>
          <w:sz w:val="28"/>
          <w:szCs w:val="28"/>
        </w:rPr>
      </w:pPr>
    </w:p>
    <w:p w:rsidR="0084596E" w:rsidRDefault="0084596E" w:rsidP="0084596E">
      <w:pPr>
        <w:spacing w:after="0"/>
        <w:jc w:val="center"/>
        <w:rPr>
          <w:rFonts w:ascii="Times New Roman" w:hAnsi="Times New Roman" w:cs="Times New Roman"/>
          <w:b/>
          <w:sz w:val="28"/>
          <w:szCs w:val="28"/>
        </w:rPr>
      </w:pPr>
    </w:p>
    <w:p w:rsidR="00004438" w:rsidRPr="00004438" w:rsidRDefault="00004438" w:rsidP="00004438">
      <w:pPr>
        <w:ind w:firstLine="567"/>
        <w:jc w:val="both"/>
        <w:rPr>
          <w:rFonts w:ascii="Times New Roman" w:hAnsi="Times New Roman" w:cs="Times New Roman"/>
          <w:b/>
          <w:sz w:val="28"/>
          <w:szCs w:val="28"/>
          <w:lang w:val="ru-RU"/>
        </w:rPr>
      </w:pPr>
      <w:r w:rsidRPr="00004438">
        <w:rPr>
          <w:rFonts w:ascii="Times New Roman" w:hAnsi="Times New Roman" w:cs="Times New Roman"/>
          <w:b/>
          <w:sz w:val="28"/>
          <w:szCs w:val="28"/>
        </w:rPr>
        <w:t>I. ОБЩА ХАРАКТ</w:t>
      </w:r>
      <w:r>
        <w:rPr>
          <w:rFonts w:ascii="Times New Roman" w:hAnsi="Times New Roman" w:cs="Times New Roman"/>
          <w:b/>
          <w:sz w:val="28"/>
          <w:szCs w:val="28"/>
        </w:rPr>
        <w:t>ЕРИСТИКА НА ДИСЕРТАЦИОННИЯ ТРУД</w:t>
      </w:r>
      <w:r w:rsidR="00D76871">
        <w:rPr>
          <w:rFonts w:ascii="Times New Roman" w:hAnsi="Times New Roman" w:cs="Times New Roman"/>
          <w:b/>
          <w:sz w:val="28"/>
          <w:szCs w:val="28"/>
          <w:lang w:val="ru-RU"/>
        </w:rPr>
        <w:t>…………………………………………………………………………...</w:t>
      </w:r>
      <w:r w:rsidRPr="00004438">
        <w:rPr>
          <w:rFonts w:ascii="Times New Roman" w:hAnsi="Times New Roman" w:cs="Times New Roman"/>
          <w:b/>
          <w:sz w:val="28"/>
          <w:szCs w:val="28"/>
          <w:lang w:val="ru-RU"/>
        </w:rPr>
        <w:t>.5</w:t>
      </w:r>
    </w:p>
    <w:p w:rsidR="00004438" w:rsidRPr="00004438" w:rsidRDefault="00004438" w:rsidP="00004438">
      <w:pPr>
        <w:ind w:firstLine="567"/>
        <w:jc w:val="both"/>
        <w:rPr>
          <w:rFonts w:ascii="Times New Roman" w:hAnsi="Times New Roman" w:cs="Times New Roman"/>
          <w:sz w:val="28"/>
          <w:szCs w:val="28"/>
          <w:lang w:val="ru-RU"/>
        </w:rPr>
      </w:pPr>
      <w:r>
        <w:rPr>
          <w:rFonts w:ascii="Times New Roman" w:hAnsi="Times New Roman" w:cs="Times New Roman"/>
          <w:sz w:val="28"/>
          <w:szCs w:val="28"/>
        </w:rPr>
        <w:t>1. Значимост на изследването</w:t>
      </w:r>
      <w:r w:rsidR="0084596E">
        <w:rPr>
          <w:rFonts w:ascii="Times New Roman" w:hAnsi="Times New Roman" w:cs="Times New Roman"/>
          <w:sz w:val="28"/>
          <w:szCs w:val="28"/>
          <w:lang w:val="ru-RU"/>
        </w:rPr>
        <w:t>………………………………………</w:t>
      </w:r>
      <w:r w:rsidR="00B10140" w:rsidRPr="00043E6D">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Pr="00901499">
        <w:rPr>
          <w:rFonts w:ascii="Times New Roman" w:hAnsi="Times New Roman" w:cs="Times New Roman"/>
          <w:sz w:val="28"/>
          <w:szCs w:val="28"/>
          <w:lang w:val="ru-RU"/>
        </w:rPr>
        <w:t>.</w:t>
      </w:r>
      <w:r w:rsidR="0084596E">
        <w:rPr>
          <w:rFonts w:ascii="Times New Roman" w:hAnsi="Times New Roman" w:cs="Times New Roman"/>
          <w:sz w:val="28"/>
          <w:szCs w:val="28"/>
          <w:lang w:val="ru-RU"/>
        </w:rPr>
        <w:t xml:space="preserve"> </w:t>
      </w:r>
      <w:r w:rsidRPr="00004438">
        <w:rPr>
          <w:rFonts w:ascii="Times New Roman" w:hAnsi="Times New Roman" w:cs="Times New Roman"/>
          <w:sz w:val="28"/>
          <w:szCs w:val="28"/>
          <w:lang w:val="ru-RU"/>
        </w:rPr>
        <w:t>5</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2. Предмет, обек</w:t>
      </w:r>
      <w:r w:rsidR="00901499">
        <w:rPr>
          <w:rFonts w:ascii="Times New Roman" w:hAnsi="Times New Roman" w:cs="Times New Roman"/>
          <w:sz w:val="28"/>
          <w:szCs w:val="28"/>
        </w:rPr>
        <w:t>т, цел и задачи на изследването</w:t>
      </w:r>
      <w:r w:rsidR="00901499">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901499" w:rsidRPr="00901499">
        <w:rPr>
          <w:rFonts w:ascii="Times New Roman" w:hAnsi="Times New Roman" w:cs="Times New Roman"/>
          <w:sz w:val="28"/>
          <w:szCs w:val="28"/>
          <w:lang w:val="ru-RU"/>
        </w:rPr>
        <w:t>...</w:t>
      </w:r>
      <w:r w:rsidRPr="00004438">
        <w:rPr>
          <w:rFonts w:ascii="Times New Roman" w:hAnsi="Times New Roman" w:cs="Times New Roman"/>
          <w:sz w:val="28"/>
          <w:szCs w:val="28"/>
          <w:lang w:val="ru-RU"/>
        </w:rPr>
        <w:t>7</w:t>
      </w:r>
    </w:p>
    <w:p w:rsidR="00004438" w:rsidRPr="00004438" w:rsidRDefault="00901499" w:rsidP="00004438">
      <w:pPr>
        <w:ind w:firstLine="567"/>
        <w:jc w:val="both"/>
        <w:rPr>
          <w:rFonts w:ascii="Times New Roman" w:hAnsi="Times New Roman" w:cs="Times New Roman"/>
          <w:sz w:val="28"/>
          <w:szCs w:val="28"/>
          <w:lang w:val="ru-RU"/>
        </w:rPr>
      </w:pPr>
      <w:r>
        <w:rPr>
          <w:rFonts w:ascii="Times New Roman" w:hAnsi="Times New Roman" w:cs="Times New Roman"/>
          <w:sz w:val="28"/>
          <w:szCs w:val="28"/>
        </w:rPr>
        <w:t>3. Изследователски методи</w:t>
      </w:r>
      <w:r w:rsidRPr="00901499">
        <w:rPr>
          <w:rFonts w:ascii="Times New Roman" w:hAnsi="Times New Roman" w:cs="Times New Roman"/>
          <w:sz w:val="28"/>
          <w:szCs w:val="28"/>
          <w:lang w:val="ru-RU"/>
        </w:rPr>
        <w:t>……………………………………………….</w:t>
      </w:r>
      <w:r w:rsidR="00004438" w:rsidRPr="00004438">
        <w:rPr>
          <w:rFonts w:ascii="Times New Roman" w:hAnsi="Times New Roman" w:cs="Times New Roman"/>
          <w:sz w:val="28"/>
          <w:szCs w:val="28"/>
          <w:lang w:val="ru-RU"/>
        </w:rPr>
        <w:t>9</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4. Научн</w:t>
      </w:r>
      <w:r w:rsidR="00901499">
        <w:rPr>
          <w:rFonts w:ascii="Times New Roman" w:hAnsi="Times New Roman" w:cs="Times New Roman"/>
          <w:sz w:val="28"/>
          <w:szCs w:val="28"/>
        </w:rPr>
        <w:t>а новост на дисертационния труд</w:t>
      </w:r>
      <w:r w:rsidR="00901499">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901499" w:rsidRPr="00901499">
        <w:rPr>
          <w:rFonts w:ascii="Times New Roman" w:hAnsi="Times New Roman" w:cs="Times New Roman"/>
          <w:sz w:val="28"/>
          <w:szCs w:val="28"/>
          <w:lang w:val="ru-RU"/>
        </w:rPr>
        <w:t>...</w:t>
      </w:r>
      <w:r w:rsidRPr="00004438">
        <w:rPr>
          <w:rFonts w:ascii="Times New Roman" w:hAnsi="Times New Roman" w:cs="Times New Roman"/>
          <w:sz w:val="28"/>
          <w:szCs w:val="28"/>
          <w:lang w:val="ru-RU"/>
        </w:rPr>
        <w:t>10</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 xml:space="preserve">5. Практическо </w:t>
      </w:r>
      <w:r w:rsidR="00901499">
        <w:rPr>
          <w:rFonts w:ascii="Times New Roman" w:hAnsi="Times New Roman" w:cs="Times New Roman"/>
          <w:sz w:val="28"/>
          <w:szCs w:val="28"/>
        </w:rPr>
        <w:t>значение на дисертационния труд</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901499" w:rsidRPr="00901499">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1</w:t>
      </w:r>
    </w:p>
    <w:p w:rsid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6. О</w:t>
      </w:r>
      <w:r w:rsidR="00901499">
        <w:rPr>
          <w:rFonts w:ascii="Times New Roman" w:hAnsi="Times New Roman" w:cs="Times New Roman"/>
          <w:sz w:val="28"/>
          <w:szCs w:val="28"/>
        </w:rPr>
        <w:t>бем и структура на дисертацията</w:t>
      </w:r>
      <w:r w:rsidR="00901499">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901499" w:rsidRPr="00901499">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901499" w:rsidRPr="00901499">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1</w:t>
      </w:r>
    </w:p>
    <w:p w:rsidR="00004438" w:rsidRDefault="00004438" w:rsidP="00004438">
      <w:pPr>
        <w:ind w:firstLine="567"/>
        <w:jc w:val="both"/>
        <w:rPr>
          <w:rFonts w:ascii="Times New Roman" w:hAnsi="Times New Roman" w:cs="Times New Roman"/>
          <w:b/>
          <w:sz w:val="28"/>
          <w:szCs w:val="28"/>
          <w:lang w:val="ru-RU"/>
        </w:rPr>
      </w:pPr>
      <w:r w:rsidRPr="00004438">
        <w:rPr>
          <w:rFonts w:ascii="Times New Roman" w:hAnsi="Times New Roman" w:cs="Times New Roman"/>
          <w:b/>
          <w:sz w:val="28"/>
          <w:szCs w:val="28"/>
        </w:rPr>
        <w:t>II. СЪ</w:t>
      </w:r>
      <w:r w:rsidR="00901499">
        <w:rPr>
          <w:rFonts w:ascii="Times New Roman" w:hAnsi="Times New Roman" w:cs="Times New Roman"/>
          <w:b/>
          <w:sz w:val="28"/>
          <w:szCs w:val="28"/>
        </w:rPr>
        <w:t>ДЪРЖАНИЕ НА ДИСЕРТАЦИОННИЯ ТРУД</w:t>
      </w:r>
      <w:r w:rsidR="0084596E">
        <w:rPr>
          <w:rFonts w:ascii="Times New Roman" w:hAnsi="Times New Roman" w:cs="Times New Roman"/>
          <w:b/>
          <w:sz w:val="28"/>
          <w:szCs w:val="28"/>
        </w:rPr>
        <w:t xml:space="preserve"> </w:t>
      </w:r>
      <w:r w:rsidR="0084596E">
        <w:rPr>
          <w:rFonts w:ascii="Times New Roman" w:hAnsi="Times New Roman" w:cs="Times New Roman"/>
          <w:b/>
          <w:sz w:val="28"/>
          <w:szCs w:val="28"/>
          <w:lang w:val="ru-RU"/>
        </w:rPr>
        <w:t>……</w:t>
      </w:r>
      <w:r w:rsidR="00B10140" w:rsidRPr="00B10140">
        <w:rPr>
          <w:rFonts w:ascii="Times New Roman" w:hAnsi="Times New Roman" w:cs="Times New Roman"/>
          <w:b/>
          <w:sz w:val="28"/>
          <w:szCs w:val="28"/>
          <w:lang w:val="ru-RU"/>
        </w:rPr>
        <w:t>..</w:t>
      </w:r>
      <w:r w:rsidR="0084596E">
        <w:rPr>
          <w:rFonts w:ascii="Times New Roman" w:hAnsi="Times New Roman" w:cs="Times New Roman"/>
          <w:b/>
          <w:sz w:val="28"/>
          <w:szCs w:val="28"/>
          <w:lang w:val="ru-RU"/>
        </w:rPr>
        <w:t>…</w:t>
      </w:r>
      <w:r w:rsidR="00901499" w:rsidRPr="00901499">
        <w:rPr>
          <w:rFonts w:ascii="Times New Roman" w:hAnsi="Times New Roman" w:cs="Times New Roman"/>
          <w:b/>
          <w:sz w:val="28"/>
          <w:szCs w:val="28"/>
          <w:lang w:val="ru-RU"/>
        </w:rPr>
        <w:t>…..</w:t>
      </w:r>
      <w:r w:rsidRPr="00004438">
        <w:rPr>
          <w:rFonts w:ascii="Times New Roman" w:hAnsi="Times New Roman" w:cs="Times New Roman"/>
          <w:b/>
          <w:sz w:val="28"/>
          <w:szCs w:val="28"/>
        </w:rPr>
        <w:t>1</w:t>
      </w:r>
      <w:r w:rsidRPr="00004438">
        <w:rPr>
          <w:rFonts w:ascii="Times New Roman" w:hAnsi="Times New Roman" w:cs="Times New Roman"/>
          <w:b/>
          <w:sz w:val="28"/>
          <w:szCs w:val="28"/>
          <w:lang w:val="ru-RU"/>
        </w:rPr>
        <w:t>2</w:t>
      </w:r>
    </w:p>
    <w:p w:rsidR="00901499" w:rsidRPr="00901499" w:rsidRDefault="00901499" w:rsidP="00004438">
      <w:pPr>
        <w:ind w:firstLine="567"/>
        <w:jc w:val="both"/>
        <w:rPr>
          <w:rFonts w:ascii="Times New Roman" w:hAnsi="Times New Roman" w:cs="Times New Roman"/>
          <w:b/>
          <w:i/>
          <w:sz w:val="28"/>
          <w:szCs w:val="28"/>
        </w:rPr>
      </w:pPr>
      <w:r w:rsidRPr="00901499">
        <w:rPr>
          <w:rFonts w:ascii="Times New Roman" w:hAnsi="Times New Roman" w:cs="Times New Roman"/>
          <w:b/>
          <w:i/>
          <w:sz w:val="28"/>
          <w:szCs w:val="28"/>
        </w:rPr>
        <w:t>Глава първа</w:t>
      </w:r>
    </w:p>
    <w:p w:rsidR="00004438" w:rsidRPr="00901499" w:rsidRDefault="00004438" w:rsidP="00004438">
      <w:pPr>
        <w:ind w:firstLine="567"/>
        <w:jc w:val="both"/>
        <w:rPr>
          <w:rFonts w:ascii="Times New Roman" w:hAnsi="Times New Roman" w:cs="Times New Roman"/>
          <w:b/>
          <w:i/>
          <w:sz w:val="28"/>
          <w:szCs w:val="28"/>
          <w:lang w:val="ru-RU"/>
        </w:rPr>
      </w:pPr>
      <w:r w:rsidRPr="00D76871">
        <w:rPr>
          <w:rFonts w:ascii="Times New Roman" w:hAnsi="Times New Roman" w:cs="Times New Roman"/>
          <w:b/>
          <w:sz w:val="28"/>
          <w:szCs w:val="28"/>
        </w:rPr>
        <w:t>МЕТОДОЛОГИЧЕСКИ ПОЛОЖЕНИЯ ЗА ДЕФИНИРАНЕ И АНАЛ</w:t>
      </w:r>
      <w:r w:rsidR="0073099D" w:rsidRPr="00D76871">
        <w:rPr>
          <w:rFonts w:ascii="Times New Roman" w:hAnsi="Times New Roman" w:cs="Times New Roman"/>
          <w:b/>
          <w:sz w:val="28"/>
          <w:szCs w:val="28"/>
        </w:rPr>
        <w:t>ИЗ НА РЕГИОНАЛНОТО ПРОСТРАНСТВО</w:t>
      </w:r>
      <w:r w:rsidR="00D76871">
        <w:rPr>
          <w:rFonts w:ascii="Times New Roman" w:hAnsi="Times New Roman" w:cs="Times New Roman"/>
          <w:b/>
          <w:sz w:val="28"/>
          <w:szCs w:val="28"/>
        </w:rPr>
        <w:t xml:space="preserve"> </w:t>
      </w:r>
      <w:r w:rsidR="0073099D">
        <w:rPr>
          <w:rFonts w:ascii="Times New Roman" w:hAnsi="Times New Roman" w:cs="Times New Roman"/>
          <w:b/>
          <w:i/>
          <w:sz w:val="28"/>
          <w:szCs w:val="28"/>
          <w:lang w:val="ru-RU"/>
        </w:rPr>
        <w:t>…</w:t>
      </w:r>
      <w:r w:rsidR="00D76871">
        <w:rPr>
          <w:rFonts w:ascii="Times New Roman" w:hAnsi="Times New Roman" w:cs="Times New Roman"/>
          <w:b/>
          <w:i/>
          <w:sz w:val="28"/>
          <w:szCs w:val="28"/>
          <w:lang w:val="ru-RU"/>
        </w:rPr>
        <w:t>…………</w:t>
      </w:r>
      <w:r w:rsidR="00B10140" w:rsidRPr="00B10140">
        <w:rPr>
          <w:rFonts w:ascii="Times New Roman" w:hAnsi="Times New Roman" w:cs="Times New Roman"/>
          <w:b/>
          <w:i/>
          <w:sz w:val="28"/>
          <w:szCs w:val="28"/>
          <w:lang w:val="ru-RU"/>
        </w:rPr>
        <w:t>..</w:t>
      </w:r>
      <w:r w:rsidR="00D76871">
        <w:rPr>
          <w:rFonts w:ascii="Times New Roman" w:hAnsi="Times New Roman" w:cs="Times New Roman"/>
          <w:b/>
          <w:i/>
          <w:sz w:val="28"/>
          <w:szCs w:val="28"/>
          <w:lang w:val="ru-RU"/>
        </w:rPr>
        <w:t>.</w:t>
      </w:r>
      <w:r w:rsidR="0073099D">
        <w:rPr>
          <w:rFonts w:ascii="Times New Roman" w:hAnsi="Times New Roman" w:cs="Times New Roman"/>
          <w:b/>
          <w:i/>
          <w:sz w:val="28"/>
          <w:szCs w:val="28"/>
          <w:lang w:val="ru-RU"/>
        </w:rPr>
        <w:t>…</w:t>
      </w:r>
      <w:r w:rsidR="0073099D" w:rsidRPr="0073099D">
        <w:rPr>
          <w:rFonts w:ascii="Times New Roman" w:hAnsi="Times New Roman" w:cs="Times New Roman"/>
          <w:b/>
          <w:i/>
          <w:sz w:val="28"/>
          <w:szCs w:val="28"/>
          <w:lang w:val="ru-RU"/>
        </w:rPr>
        <w:t>..</w:t>
      </w:r>
      <w:r w:rsidRPr="00D76871">
        <w:rPr>
          <w:rFonts w:ascii="Times New Roman" w:hAnsi="Times New Roman" w:cs="Times New Roman"/>
          <w:b/>
          <w:sz w:val="28"/>
          <w:szCs w:val="28"/>
        </w:rPr>
        <w:t>1</w:t>
      </w:r>
      <w:r w:rsidRPr="00D76871">
        <w:rPr>
          <w:rFonts w:ascii="Times New Roman" w:hAnsi="Times New Roman" w:cs="Times New Roman"/>
          <w:b/>
          <w:sz w:val="28"/>
          <w:szCs w:val="28"/>
          <w:lang w:val="ru-RU"/>
        </w:rPr>
        <w:t>2</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1. Характеристики на регионално</w:t>
      </w:r>
      <w:r w:rsidR="0073099D">
        <w:rPr>
          <w:rFonts w:ascii="Times New Roman" w:hAnsi="Times New Roman" w:cs="Times New Roman"/>
          <w:sz w:val="28"/>
          <w:szCs w:val="28"/>
        </w:rPr>
        <w:t>то пространство</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B10140" w:rsidRPr="00043E6D">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73099D" w:rsidRPr="0073099D">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2</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2. Грани</w:t>
      </w:r>
      <w:r w:rsidR="0073099D">
        <w:rPr>
          <w:rFonts w:ascii="Times New Roman" w:hAnsi="Times New Roman" w:cs="Times New Roman"/>
          <w:sz w:val="28"/>
          <w:szCs w:val="28"/>
        </w:rPr>
        <w:t>ци на регионалното пространство</w:t>
      </w:r>
      <w:r w:rsidR="0073099D">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73099D" w:rsidRPr="0073099D">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3</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3. Методологически положения за дефинира</w:t>
      </w:r>
      <w:r w:rsidR="0073099D">
        <w:rPr>
          <w:rFonts w:ascii="Times New Roman" w:hAnsi="Times New Roman" w:cs="Times New Roman"/>
          <w:sz w:val="28"/>
          <w:szCs w:val="28"/>
        </w:rPr>
        <w:t>не на регионалното пространство</w:t>
      </w:r>
      <w:r w:rsidR="0084596E">
        <w:rPr>
          <w:rFonts w:ascii="Times New Roman" w:hAnsi="Times New Roman" w:cs="Times New Roman"/>
          <w:sz w:val="28"/>
          <w:szCs w:val="28"/>
          <w:lang w:val="ru-RU"/>
        </w:rPr>
        <w:t>…………………………….</w:t>
      </w:r>
      <w:r w:rsidR="0073099D">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73099D">
        <w:rPr>
          <w:rFonts w:ascii="Times New Roman" w:hAnsi="Times New Roman" w:cs="Times New Roman"/>
          <w:sz w:val="28"/>
          <w:szCs w:val="28"/>
          <w:lang w:val="ru-RU"/>
        </w:rPr>
        <w:t>……</w:t>
      </w:r>
      <w:r w:rsidR="0073099D" w:rsidRPr="0073099D">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4</w:t>
      </w:r>
    </w:p>
    <w:p w:rsidR="00004438" w:rsidRPr="00004438" w:rsidRDefault="00004438" w:rsidP="00004438">
      <w:pPr>
        <w:ind w:left="567"/>
        <w:jc w:val="both"/>
        <w:rPr>
          <w:rFonts w:ascii="Times New Roman" w:hAnsi="Times New Roman" w:cs="Times New Roman"/>
          <w:sz w:val="28"/>
          <w:szCs w:val="28"/>
          <w:lang w:val="ru-RU"/>
        </w:rPr>
      </w:pPr>
      <w:r w:rsidRPr="00004438">
        <w:rPr>
          <w:rFonts w:ascii="Times New Roman" w:hAnsi="Times New Roman" w:cs="Times New Roman"/>
          <w:sz w:val="28"/>
          <w:szCs w:val="28"/>
        </w:rPr>
        <w:t>4. Методологически положения за представяне на структура</w:t>
      </w:r>
      <w:r w:rsidR="0073099D">
        <w:rPr>
          <w:rFonts w:ascii="Times New Roman" w:hAnsi="Times New Roman" w:cs="Times New Roman"/>
          <w:sz w:val="28"/>
          <w:szCs w:val="28"/>
        </w:rPr>
        <w:t>та на регионалното пространство</w:t>
      </w:r>
      <w:r w:rsidR="0073099D">
        <w:rPr>
          <w:rFonts w:ascii="Times New Roman" w:hAnsi="Times New Roman" w:cs="Times New Roman"/>
          <w:sz w:val="28"/>
          <w:szCs w:val="28"/>
          <w:lang w:val="ru-RU"/>
        </w:rPr>
        <w:t>……………………………………………</w:t>
      </w:r>
      <w:r w:rsidR="0073099D" w:rsidRPr="0073099D">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5</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5. Методологическо положение за определяне на разбиранията за сигурност на вътрешните и външните участн</w:t>
      </w:r>
      <w:r w:rsidR="00E4771F">
        <w:rPr>
          <w:rFonts w:ascii="Times New Roman" w:hAnsi="Times New Roman" w:cs="Times New Roman"/>
          <w:sz w:val="28"/>
          <w:szCs w:val="28"/>
        </w:rPr>
        <w:t>ици в регионалното пространство</w:t>
      </w:r>
      <w:r w:rsidR="00E4771F" w:rsidRPr="00E4771F">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6</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6. Методологически положения за геополитически анал</w:t>
      </w:r>
      <w:r w:rsidR="00E4771F">
        <w:rPr>
          <w:rFonts w:ascii="Times New Roman" w:hAnsi="Times New Roman" w:cs="Times New Roman"/>
          <w:sz w:val="28"/>
          <w:szCs w:val="28"/>
        </w:rPr>
        <w:t>из на регионалното пространство</w:t>
      </w:r>
      <w:r w:rsidR="00E4771F">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6</w:t>
      </w:r>
    </w:p>
    <w:p w:rsid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7</w:t>
      </w:r>
      <w:r w:rsidR="00E4771F">
        <w:rPr>
          <w:rFonts w:ascii="Times New Roman" w:hAnsi="Times New Roman" w:cs="Times New Roman"/>
          <w:sz w:val="28"/>
          <w:szCs w:val="28"/>
        </w:rPr>
        <w:t>. Основни изводи от първа глава</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004438">
        <w:rPr>
          <w:rFonts w:ascii="Times New Roman" w:hAnsi="Times New Roman" w:cs="Times New Roman"/>
          <w:sz w:val="28"/>
          <w:szCs w:val="28"/>
        </w:rPr>
        <w:t>1</w:t>
      </w:r>
      <w:r w:rsidRPr="00004438">
        <w:rPr>
          <w:rFonts w:ascii="Times New Roman" w:hAnsi="Times New Roman" w:cs="Times New Roman"/>
          <w:sz w:val="28"/>
          <w:szCs w:val="28"/>
          <w:lang w:val="ru-RU"/>
        </w:rPr>
        <w:t>7</w:t>
      </w:r>
    </w:p>
    <w:p w:rsidR="00901499" w:rsidRPr="00901499" w:rsidRDefault="00901499" w:rsidP="00004438">
      <w:pPr>
        <w:ind w:firstLine="567"/>
        <w:jc w:val="both"/>
        <w:rPr>
          <w:rFonts w:ascii="Times New Roman" w:hAnsi="Times New Roman" w:cs="Times New Roman"/>
          <w:b/>
          <w:i/>
          <w:sz w:val="28"/>
          <w:szCs w:val="28"/>
        </w:rPr>
      </w:pPr>
      <w:r w:rsidRPr="00901499">
        <w:rPr>
          <w:rFonts w:ascii="Times New Roman" w:hAnsi="Times New Roman" w:cs="Times New Roman"/>
          <w:b/>
          <w:i/>
          <w:sz w:val="28"/>
          <w:szCs w:val="28"/>
        </w:rPr>
        <w:t>Глава втора</w:t>
      </w:r>
    </w:p>
    <w:p w:rsidR="00004438" w:rsidRPr="00901499" w:rsidRDefault="00004438" w:rsidP="00004438">
      <w:pPr>
        <w:ind w:firstLine="567"/>
        <w:jc w:val="both"/>
        <w:rPr>
          <w:rFonts w:ascii="Times New Roman" w:hAnsi="Times New Roman" w:cs="Times New Roman"/>
          <w:b/>
          <w:i/>
          <w:sz w:val="28"/>
          <w:szCs w:val="28"/>
          <w:lang w:val="ru-RU"/>
        </w:rPr>
      </w:pPr>
      <w:r w:rsidRPr="00D76871">
        <w:rPr>
          <w:rFonts w:ascii="Times New Roman" w:hAnsi="Times New Roman" w:cs="Times New Roman"/>
          <w:b/>
          <w:spacing w:val="2"/>
          <w:sz w:val="28"/>
          <w:szCs w:val="28"/>
        </w:rPr>
        <w:t>ОБЩИ ХАРАКТЕРИСТИКИ НА РЕГИОНА МЕЖДИННА ЕВРОПА</w:t>
      </w:r>
      <w:r w:rsidR="00E4771F" w:rsidRPr="00E4771F">
        <w:rPr>
          <w:rFonts w:ascii="Times New Roman" w:hAnsi="Times New Roman" w:cs="Times New Roman"/>
          <w:b/>
          <w:i/>
          <w:sz w:val="28"/>
          <w:szCs w:val="28"/>
          <w:lang w:val="ru-RU"/>
        </w:rPr>
        <w:t>………………………</w:t>
      </w:r>
      <w:r w:rsidR="00E4771F">
        <w:rPr>
          <w:rFonts w:ascii="Times New Roman" w:hAnsi="Times New Roman" w:cs="Times New Roman"/>
          <w:b/>
          <w:i/>
          <w:sz w:val="28"/>
          <w:szCs w:val="28"/>
          <w:lang w:val="ru-RU"/>
        </w:rPr>
        <w:t>……………………</w:t>
      </w:r>
      <w:r w:rsidR="007D1D3A">
        <w:rPr>
          <w:rFonts w:ascii="Times New Roman" w:hAnsi="Times New Roman" w:cs="Times New Roman"/>
          <w:b/>
          <w:i/>
          <w:sz w:val="28"/>
          <w:szCs w:val="28"/>
          <w:lang w:val="ru-RU"/>
        </w:rPr>
        <w:t>…………………………</w:t>
      </w:r>
      <w:r w:rsidRPr="00901499">
        <w:rPr>
          <w:rFonts w:ascii="Times New Roman" w:hAnsi="Times New Roman" w:cs="Times New Roman"/>
          <w:b/>
          <w:i/>
          <w:sz w:val="28"/>
          <w:szCs w:val="28"/>
        </w:rPr>
        <w:t>1</w:t>
      </w:r>
      <w:r w:rsidRPr="00901499">
        <w:rPr>
          <w:rFonts w:ascii="Times New Roman" w:hAnsi="Times New Roman" w:cs="Times New Roman"/>
          <w:b/>
          <w:i/>
          <w:sz w:val="28"/>
          <w:szCs w:val="28"/>
          <w:lang w:val="ru-RU"/>
        </w:rPr>
        <w:t>8</w:t>
      </w:r>
    </w:p>
    <w:p w:rsidR="00004438" w:rsidRPr="00901499" w:rsidRDefault="00004438" w:rsidP="00004438">
      <w:pPr>
        <w:ind w:firstLine="567"/>
        <w:jc w:val="both"/>
        <w:rPr>
          <w:rFonts w:ascii="Times New Roman" w:hAnsi="Times New Roman" w:cs="Times New Roman"/>
          <w:sz w:val="28"/>
          <w:szCs w:val="28"/>
          <w:lang w:val="ru-RU"/>
        </w:rPr>
      </w:pPr>
      <w:r w:rsidRPr="00901499">
        <w:rPr>
          <w:rFonts w:ascii="Times New Roman" w:hAnsi="Times New Roman" w:cs="Times New Roman"/>
          <w:sz w:val="28"/>
          <w:szCs w:val="28"/>
        </w:rPr>
        <w:t>1. Динамика на сигурността в Междинна Европа от създаването на в</w:t>
      </w:r>
      <w:r w:rsidR="00E4771F">
        <w:rPr>
          <w:rFonts w:ascii="Times New Roman" w:hAnsi="Times New Roman" w:cs="Times New Roman"/>
          <w:sz w:val="28"/>
          <w:szCs w:val="28"/>
        </w:rPr>
        <w:t>ътрешните участници до 1990 г</w:t>
      </w:r>
      <w:r w:rsidR="00E4771F" w:rsidRPr="00E4771F">
        <w:rPr>
          <w:rFonts w:ascii="Times New Roman" w:hAnsi="Times New Roman" w:cs="Times New Roman"/>
          <w:sz w:val="28"/>
          <w:szCs w:val="28"/>
          <w:lang w:val="ru-RU"/>
        </w:rPr>
        <w:t xml:space="preserve">. </w:t>
      </w:r>
      <w:r w:rsidR="00E4771F">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901499">
        <w:rPr>
          <w:rFonts w:ascii="Times New Roman" w:hAnsi="Times New Roman" w:cs="Times New Roman"/>
          <w:sz w:val="28"/>
          <w:szCs w:val="28"/>
        </w:rPr>
        <w:t>1</w:t>
      </w:r>
      <w:r w:rsidRPr="00901499">
        <w:rPr>
          <w:rFonts w:ascii="Times New Roman" w:hAnsi="Times New Roman" w:cs="Times New Roman"/>
          <w:sz w:val="28"/>
          <w:szCs w:val="28"/>
          <w:lang w:val="ru-RU"/>
        </w:rPr>
        <w:t>8</w:t>
      </w:r>
    </w:p>
    <w:p w:rsidR="00004438" w:rsidRDefault="00004438" w:rsidP="00004438">
      <w:pPr>
        <w:ind w:firstLine="567"/>
        <w:jc w:val="both"/>
        <w:rPr>
          <w:rFonts w:ascii="Times New Roman" w:hAnsi="Times New Roman" w:cs="Times New Roman"/>
          <w:sz w:val="28"/>
          <w:szCs w:val="28"/>
          <w:lang w:val="ru-RU"/>
        </w:rPr>
      </w:pPr>
      <w:r w:rsidRPr="00901499">
        <w:rPr>
          <w:rFonts w:ascii="Times New Roman" w:hAnsi="Times New Roman" w:cs="Times New Roman"/>
          <w:sz w:val="28"/>
          <w:szCs w:val="28"/>
        </w:rPr>
        <w:lastRenderedPageBreak/>
        <w:t>2</w:t>
      </w:r>
      <w:r w:rsidR="00E4771F">
        <w:rPr>
          <w:rFonts w:ascii="Times New Roman" w:hAnsi="Times New Roman" w:cs="Times New Roman"/>
          <w:sz w:val="28"/>
          <w:szCs w:val="28"/>
        </w:rPr>
        <w:t>. Основни изводи от втора глава</w:t>
      </w:r>
      <w:r w:rsidR="0084596E">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901499">
        <w:rPr>
          <w:rFonts w:ascii="Times New Roman" w:hAnsi="Times New Roman" w:cs="Times New Roman"/>
          <w:sz w:val="28"/>
          <w:szCs w:val="28"/>
        </w:rPr>
        <w:t>1</w:t>
      </w:r>
      <w:r w:rsidRPr="00901499">
        <w:rPr>
          <w:rFonts w:ascii="Times New Roman" w:hAnsi="Times New Roman" w:cs="Times New Roman"/>
          <w:sz w:val="28"/>
          <w:szCs w:val="28"/>
          <w:lang w:val="ru-RU"/>
        </w:rPr>
        <w:t>9</w:t>
      </w:r>
    </w:p>
    <w:p w:rsidR="00901499" w:rsidRPr="00901499" w:rsidRDefault="00901499" w:rsidP="00004438">
      <w:pPr>
        <w:ind w:firstLine="567"/>
        <w:jc w:val="both"/>
        <w:rPr>
          <w:rFonts w:ascii="Times New Roman" w:hAnsi="Times New Roman" w:cs="Times New Roman"/>
          <w:b/>
          <w:i/>
          <w:sz w:val="28"/>
          <w:szCs w:val="28"/>
        </w:rPr>
      </w:pPr>
      <w:r w:rsidRPr="00901499">
        <w:rPr>
          <w:rFonts w:ascii="Times New Roman" w:hAnsi="Times New Roman" w:cs="Times New Roman"/>
          <w:b/>
          <w:i/>
          <w:sz w:val="28"/>
          <w:szCs w:val="28"/>
        </w:rPr>
        <w:t>Глава трета</w:t>
      </w:r>
    </w:p>
    <w:p w:rsidR="00004438" w:rsidRPr="00D76871" w:rsidRDefault="00043E6D" w:rsidP="00004438">
      <w:pPr>
        <w:ind w:firstLine="567"/>
        <w:jc w:val="both"/>
        <w:rPr>
          <w:rFonts w:ascii="Times New Roman" w:hAnsi="Times New Roman" w:cs="Times New Roman"/>
          <w:b/>
          <w:sz w:val="28"/>
          <w:szCs w:val="28"/>
          <w:lang w:val="ru-RU"/>
        </w:rPr>
      </w:pPr>
      <w:r w:rsidRPr="00043E6D">
        <w:rPr>
          <w:rFonts w:ascii="Times New Roman" w:hAnsi="Times New Roman" w:cs="Times New Roman"/>
          <w:b/>
          <w:caps/>
          <w:sz w:val="28"/>
          <w:szCs w:val="28"/>
        </w:rPr>
        <w:t>Актуално състояние и тенденции за развитие на динамиката на сигурността в Междинна Европа</w:t>
      </w:r>
      <w:r>
        <w:rPr>
          <w:rFonts w:ascii="Times New Roman" w:hAnsi="Times New Roman" w:cs="Times New Roman"/>
          <w:b/>
          <w:caps/>
          <w:sz w:val="28"/>
          <w:szCs w:val="28"/>
          <w:lang w:val="ru-RU"/>
        </w:rPr>
        <w:t>……</w:t>
      </w:r>
      <w:r w:rsidR="00004438" w:rsidRPr="00D76871">
        <w:rPr>
          <w:rFonts w:ascii="Times New Roman" w:hAnsi="Times New Roman" w:cs="Times New Roman"/>
          <w:b/>
          <w:sz w:val="28"/>
          <w:szCs w:val="28"/>
          <w:lang w:val="ru-RU"/>
        </w:rPr>
        <w:t>20</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 xml:space="preserve">1. </w:t>
      </w:r>
      <w:r w:rsidR="00B96DBE" w:rsidRPr="00B96DBE">
        <w:rPr>
          <w:rFonts w:ascii="Times New Roman" w:hAnsi="Times New Roman" w:cs="Times New Roman"/>
          <w:sz w:val="28"/>
          <w:szCs w:val="28"/>
        </w:rPr>
        <w:t>Опити за формиране на ново равновесно състояние в Междинна Европа (1990-1999 г.)</w:t>
      </w:r>
      <w:r w:rsidR="00B96DBE">
        <w:rPr>
          <w:rFonts w:ascii="Times New Roman" w:hAnsi="Times New Roman" w:cs="Times New Roman"/>
          <w:sz w:val="28"/>
          <w:szCs w:val="28"/>
          <w:lang w:val="ru-RU"/>
        </w:rPr>
        <w:t>…</w:t>
      </w:r>
      <w:r w:rsidR="00B96DBE" w:rsidRPr="00B96DBE">
        <w:rPr>
          <w:rFonts w:ascii="Times New Roman" w:hAnsi="Times New Roman" w:cs="Times New Roman"/>
          <w:sz w:val="28"/>
          <w:szCs w:val="28"/>
          <w:lang w:val="ru-RU"/>
        </w:rPr>
        <w:t>………………………………………………………</w:t>
      </w:r>
      <w:r w:rsidRPr="00004438">
        <w:rPr>
          <w:rFonts w:ascii="Times New Roman" w:hAnsi="Times New Roman" w:cs="Times New Roman"/>
          <w:sz w:val="28"/>
          <w:szCs w:val="28"/>
          <w:lang w:val="ru-RU"/>
        </w:rPr>
        <w:t>20</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 xml:space="preserve">2. </w:t>
      </w:r>
      <w:r w:rsidR="0010235A" w:rsidRPr="0010235A">
        <w:rPr>
          <w:rFonts w:ascii="Times New Roman" w:hAnsi="Times New Roman" w:cs="Times New Roman"/>
          <w:sz w:val="28"/>
          <w:szCs w:val="28"/>
        </w:rPr>
        <w:t>Икономически възход на Руската федерация и изостряне на отношенията със САЩ (2000-2012 г.)</w:t>
      </w:r>
      <w:r w:rsidR="0010235A">
        <w:rPr>
          <w:rFonts w:ascii="Times New Roman" w:hAnsi="Times New Roman" w:cs="Times New Roman"/>
          <w:sz w:val="28"/>
          <w:szCs w:val="28"/>
          <w:lang w:val="ru-RU"/>
        </w:rPr>
        <w:t>…</w:t>
      </w:r>
      <w:r w:rsidR="0010235A" w:rsidRPr="0010235A">
        <w:rPr>
          <w:rFonts w:ascii="Times New Roman" w:hAnsi="Times New Roman" w:cs="Times New Roman"/>
          <w:sz w:val="28"/>
          <w:szCs w:val="28"/>
          <w:lang w:val="ru-RU"/>
        </w:rPr>
        <w:t>…………………………………….</w:t>
      </w:r>
      <w:r w:rsidRPr="00004438">
        <w:rPr>
          <w:rFonts w:ascii="Times New Roman" w:hAnsi="Times New Roman" w:cs="Times New Roman"/>
          <w:sz w:val="28"/>
          <w:szCs w:val="28"/>
        </w:rPr>
        <w:t>2</w:t>
      </w:r>
      <w:r w:rsidRPr="00004438">
        <w:rPr>
          <w:rFonts w:ascii="Times New Roman" w:hAnsi="Times New Roman" w:cs="Times New Roman"/>
          <w:sz w:val="28"/>
          <w:szCs w:val="28"/>
          <w:lang w:val="ru-RU"/>
        </w:rPr>
        <w:t>2</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 xml:space="preserve">3. </w:t>
      </w:r>
      <w:r w:rsidR="000604B0" w:rsidRPr="000604B0">
        <w:rPr>
          <w:rFonts w:ascii="Times New Roman" w:hAnsi="Times New Roman" w:cs="Times New Roman"/>
          <w:sz w:val="28"/>
          <w:szCs w:val="28"/>
        </w:rPr>
        <w:t>Геополитическо реконфигуриране на ситуацията в (Междинна) Европа (2013-2015 г.)</w:t>
      </w:r>
      <w:r w:rsidR="000604B0">
        <w:rPr>
          <w:rFonts w:ascii="Times New Roman" w:hAnsi="Times New Roman" w:cs="Times New Roman"/>
          <w:sz w:val="28"/>
          <w:szCs w:val="28"/>
          <w:lang w:val="ru-RU"/>
        </w:rPr>
        <w:t>…………………………………………………</w:t>
      </w:r>
      <w:r w:rsidR="000604B0" w:rsidRPr="000604B0">
        <w:rPr>
          <w:rFonts w:ascii="Times New Roman" w:hAnsi="Times New Roman" w:cs="Times New Roman"/>
          <w:sz w:val="28"/>
          <w:szCs w:val="28"/>
          <w:lang w:val="ru-RU"/>
        </w:rPr>
        <w:t>...</w:t>
      </w:r>
      <w:r w:rsidR="00E4771F">
        <w:rPr>
          <w:rFonts w:ascii="Times New Roman" w:hAnsi="Times New Roman" w:cs="Times New Roman"/>
          <w:sz w:val="28"/>
          <w:szCs w:val="28"/>
          <w:lang w:val="ru-RU"/>
        </w:rPr>
        <w:t>…</w:t>
      </w:r>
      <w:r w:rsidR="0084596E">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004438">
        <w:rPr>
          <w:rFonts w:ascii="Times New Roman" w:hAnsi="Times New Roman" w:cs="Times New Roman"/>
          <w:sz w:val="28"/>
          <w:szCs w:val="28"/>
        </w:rPr>
        <w:t>2</w:t>
      </w:r>
      <w:r w:rsidRPr="00004438">
        <w:rPr>
          <w:rFonts w:ascii="Times New Roman" w:hAnsi="Times New Roman" w:cs="Times New Roman"/>
          <w:sz w:val="28"/>
          <w:szCs w:val="28"/>
          <w:lang w:val="ru-RU"/>
        </w:rPr>
        <w:t>4</w:t>
      </w:r>
    </w:p>
    <w:p w:rsidR="00004438" w:rsidRPr="006841C5" w:rsidRDefault="00004438" w:rsidP="00004438">
      <w:pPr>
        <w:ind w:firstLine="567"/>
        <w:jc w:val="both"/>
        <w:rPr>
          <w:rFonts w:ascii="Times New Roman" w:hAnsi="Times New Roman" w:cs="Times New Roman"/>
          <w:sz w:val="28"/>
          <w:szCs w:val="28"/>
        </w:rPr>
      </w:pPr>
      <w:r w:rsidRPr="00004438">
        <w:rPr>
          <w:rFonts w:ascii="Times New Roman" w:hAnsi="Times New Roman" w:cs="Times New Roman"/>
          <w:sz w:val="28"/>
          <w:szCs w:val="28"/>
        </w:rPr>
        <w:t>4</w:t>
      </w:r>
      <w:r w:rsidR="00E4771F">
        <w:rPr>
          <w:rFonts w:ascii="Times New Roman" w:hAnsi="Times New Roman" w:cs="Times New Roman"/>
          <w:sz w:val="28"/>
          <w:szCs w:val="28"/>
        </w:rPr>
        <w:t>. Основни изводи от трета глава</w:t>
      </w:r>
      <w:r w:rsidR="0084596E">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004438">
        <w:rPr>
          <w:rFonts w:ascii="Times New Roman" w:hAnsi="Times New Roman" w:cs="Times New Roman"/>
          <w:sz w:val="28"/>
          <w:szCs w:val="28"/>
        </w:rPr>
        <w:t>2</w:t>
      </w:r>
      <w:r w:rsidRPr="00004438">
        <w:rPr>
          <w:rFonts w:ascii="Times New Roman" w:hAnsi="Times New Roman" w:cs="Times New Roman"/>
          <w:sz w:val="28"/>
          <w:szCs w:val="28"/>
          <w:lang w:val="ru-RU"/>
        </w:rPr>
        <w:t>6</w:t>
      </w:r>
    </w:p>
    <w:p w:rsidR="00901499" w:rsidRPr="00901499" w:rsidRDefault="00901499" w:rsidP="00004438">
      <w:pPr>
        <w:ind w:firstLine="567"/>
        <w:jc w:val="both"/>
        <w:rPr>
          <w:rFonts w:ascii="Times New Roman" w:hAnsi="Times New Roman" w:cs="Times New Roman"/>
          <w:b/>
          <w:i/>
          <w:sz w:val="28"/>
          <w:szCs w:val="28"/>
        </w:rPr>
      </w:pPr>
      <w:r w:rsidRPr="00901499">
        <w:rPr>
          <w:rFonts w:ascii="Times New Roman" w:hAnsi="Times New Roman" w:cs="Times New Roman"/>
          <w:b/>
          <w:i/>
          <w:sz w:val="28"/>
          <w:szCs w:val="28"/>
        </w:rPr>
        <w:t>Глава четвърта</w:t>
      </w:r>
    </w:p>
    <w:p w:rsidR="00004438" w:rsidRPr="00901499" w:rsidRDefault="00004438" w:rsidP="00004438">
      <w:pPr>
        <w:ind w:firstLine="567"/>
        <w:jc w:val="both"/>
        <w:rPr>
          <w:rFonts w:ascii="Times New Roman" w:hAnsi="Times New Roman" w:cs="Times New Roman"/>
          <w:b/>
          <w:i/>
          <w:sz w:val="28"/>
          <w:szCs w:val="28"/>
          <w:lang w:val="ru-RU"/>
        </w:rPr>
      </w:pPr>
      <w:r w:rsidRPr="00D76871">
        <w:rPr>
          <w:rFonts w:ascii="Times New Roman" w:hAnsi="Times New Roman" w:cs="Times New Roman"/>
          <w:b/>
          <w:sz w:val="28"/>
          <w:szCs w:val="28"/>
        </w:rPr>
        <w:t xml:space="preserve">СЦЕНАРИИ ЗА РАЗВИТИЕ НА ДИНАМИКАТА НА </w:t>
      </w:r>
      <w:r w:rsidR="00E4771F" w:rsidRPr="00D76871">
        <w:rPr>
          <w:rFonts w:ascii="Times New Roman" w:hAnsi="Times New Roman" w:cs="Times New Roman"/>
          <w:b/>
          <w:sz w:val="28"/>
          <w:szCs w:val="28"/>
        </w:rPr>
        <w:t>СИГУРНОСТТА В МЕЖДИННА ЕВРОПА</w:t>
      </w:r>
      <w:r w:rsidR="00D76871">
        <w:rPr>
          <w:rFonts w:ascii="Times New Roman" w:hAnsi="Times New Roman" w:cs="Times New Roman"/>
          <w:b/>
          <w:i/>
          <w:sz w:val="28"/>
          <w:szCs w:val="28"/>
          <w:lang w:val="ru-RU"/>
        </w:rPr>
        <w:t>………</w:t>
      </w:r>
      <w:r w:rsidR="00E4771F">
        <w:rPr>
          <w:rFonts w:ascii="Times New Roman" w:hAnsi="Times New Roman" w:cs="Times New Roman"/>
          <w:b/>
          <w:i/>
          <w:sz w:val="28"/>
          <w:szCs w:val="28"/>
          <w:lang w:val="ru-RU"/>
        </w:rPr>
        <w:t>……………</w:t>
      </w:r>
      <w:r w:rsidR="00B10140" w:rsidRPr="00B10140">
        <w:rPr>
          <w:rFonts w:ascii="Times New Roman" w:hAnsi="Times New Roman" w:cs="Times New Roman"/>
          <w:b/>
          <w:i/>
          <w:sz w:val="28"/>
          <w:szCs w:val="28"/>
          <w:lang w:val="ru-RU"/>
        </w:rPr>
        <w:t>.</w:t>
      </w:r>
      <w:r w:rsidR="00E4771F">
        <w:rPr>
          <w:rFonts w:ascii="Times New Roman" w:hAnsi="Times New Roman" w:cs="Times New Roman"/>
          <w:b/>
          <w:i/>
          <w:sz w:val="28"/>
          <w:szCs w:val="28"/>
          <w:lang w:val="ru-RU"/>
        </w:rPr>
        <w:t>………</w:t>
      </w:r>
      <w:r w:rsidR="0084596E">
        <w:rPr>
          <w:rFonts w:ascii="Times New Roman" w:hAnsi="Times New Roman" w:cs="Times New Roman"/>
          <w:b/>
          <w:i/>
          <w:sz w:val="28"/>
          <w:szCs w:val="28"/>
          <w:lang w:val="ru-RU"/>
        </w:rPr>
        <w:t xml:space="preserve"> </w:t>
      </w:r>
      <w:r w:rsidRPr="00D76871">
        <w:rPr>
          <w:rFonts w:ascii="Times New Roman" w:hAnsi="Times New Roman" w:cs="Times New Roman"/>
          <w:b/>
          <w:sz w:val="28"/>
          <w:szCs w:val="28"/>
        </w:rPr>
        <w:t>2</w:t>
      </w:r>
      <w:r w:rsidRPr="00D76871">
        <w:rPr>
          <w:rFonts w:ascii="Times New Roman" w:hAnsi="Times New Roman" w:cs="Times New Roman"/>
          <w:b/>
          <w:sz w:val="28"/>
          <w:szCs w:val="28"/>
          <w:lang w:val="ru-RU"/>
        </w:rPr>
        <w:t>7</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1. Структу</w:t>
      </w:r>
      <w:r w:rsidR="00E4771F">
        <w:rPr>
          <w:rFonts w:ascii="Times New Roman" w:hAnsi="Times New Roman" w:cs="Times New Roman"/>
          <w:sz w:val="28"/>
          <w:szCs w:val="28"/>
        </w:rPr>
        <w:t>ра на сценарийното пространство</w:t>
      </w:r>
      <w:r w:rsidR="0084596E">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00B10140" w:rsidRPr="00043E6D">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D76871">
        <w:rPr>
          <w:rFonts w:ascii="Times New Roman" w:hAnsi="Times New Roman" w:cs="Times New Roman"/>
          <w:sz w:val="28"/>
          <w:szCs w:val="28"/>
        </w:rPr>
        <w:t>2</w:t>
      </w:r>
      <w:r w:rsidRPr="00D76871">
        <w:rPr>
          <w:rFonts w:ascii="Times New Roman" w:hAnsi="Times New Roman" w:cs="Times New Roman"/>
          <w:sz w:val="28"/>
          <w:szCs w:val="28"/>
          <w:lang w:val="ru-RU"/>
        </w:rPr>
        <w:t>7</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 xml:space="preserve">2. Примерен сценарий за развитие на динамиката на сигурността в Междинна Европа, основаващ се на матрица на преките влияния, при реализиране на най-вероятните хипотези (по </w:t>
      </w:r>
      <w:r w:rsidR="00E4771F">
        <w:rPr>
          <w:rFonts w:ascii="Times New Roman" w:hAnsi="Times New Roman" w:cs="Times New Roman"/>
          <w:sz w:val="28"/>
          <w:szCs w:val="28"/>
        </w:rPr>
        <w:t>експертна оценка)</w:t>
      </w:r>
      <w:r w:rsidR="00E4771F">
        <w:rPr>
          <w:rFonts w:ascii="Times New Roman" w:hAnsi="Times New Roman" w:cs="Times New Roman"/>
          <w:sz w:val="28"/>
          <w:szCs w:val="28"/>
          <w:lang w:val="ru-RU"/>
        </w:rPr>
        <w:t>………</w:t>
      </w:r>
      <w:r w:rsidR="00B10140">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E4771F">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D76871">
        <w:rPr>
          <w:rFonts w:ascii="Times New Roman" w:hAnsi="Times New Roman" w:cs="Times New Roman"/>
          <w:sz w:val="28"/>
          <w:szCs w:val="28"/>
        </w:rPr>
        <w:t>2</w:t>
      </w:r>
      <w:r w:rsidRPr="00D76871">
        <w:rPr>
          <w:rFonts w:ascii="Times New Roman" w:hAnsi="Times New Roman" w:cs="Times New Roman"/>
          <w:sz w:val="28"/>
          <w:szCs w:val="28"/>
          <w:lang w:val="ru-RU"/>
        </w:rPr>
        <w:t>8</w:t>
      </w:r>
    </w:p>
    <w:p w:rsidR="00004438" w:rsidRPr="00004438" w:rsidRDefault="00004438" w:rsidP="00004438">
      <w:pPr>
        <w:ind w:firstLine="567"/>
        <w:jc w:val="both"/>
        <w:rPr>
          <w:rFonts w:ascii="Times New Roman" w:hAnsi="Times New Roman" w:cs="Times New Roman"/>
          <w:sz w:val="28"/>
          <w:szCs w:val="28"/>
          <w:lang w:val="ru-RU"/>
        </w:rPr>
      </w:pPr>
      <w:r w:rsidRPr="00004438">
        <w:rPr>
          <w:rFonts w:ascii="Times New Roman" w:hAnsi="Times New Roman" w:cs="Times New Roman"/>
          <w:sz w:val="28"/>
          <w:szCs w:val="28"/>
        </w:rPr>
        <w:t>3. О</w:t>
      </w:r>
      <w:r w:rsidR="00E4771F">
        <w:rPr>
          <w:rFonts w:ascii="Times New Roman" w:hAnsi="Times New Roman" w:cs="Times New Roman"/>
          <w:sz w:val="28"/>
          <w:szCs w:val="28"/>
        </w:rPr>
        <w:t>сновни изводи от четвърта глава</w:t>
      </w:r>
      <w:r w:rsidR="0084596E">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00B10140" w:rsidRPr="00B10140">
        <w:rPr>
          <w:rFonts w:ascii="Times New Roman" w:hAnsi="Times New Roman" w:cs="Times New Roman"/>
          <w:sz w:val="28"/>
          <w:szCs w:val="28"/>
          <w:lang w:val="ru-RU"/>
        </w:rPr>
        <w:t>..</w:t>
      </w:r>
      <w:r w:rsidR="00E4771F" w:rsidRPr="00E4771F">
        <w:rPr>
          <w:rFonts w:ascii="Times New Roman" w:hAnsi="Times New Roman" w:cs="Times New Roman"/>
          <w:sz w:val="28"/>
          <w:szCs w:val="28"/>
          <w:lang w:val="ru-RU"/>
        </w:rPr>
        <w:t>…</w:t>
      </w:r>
      <w:r w:rsidRPr="00D76871">
        <w:rPr>
          <w:rFonts w:ascii="Times New Roman" w:hAnsi="Times New Roman" w:cs="Times New Roman"/>
          <w:sz w:val="28"/>
          <w:szCs w:val="28"/>
        </w:rPr>
        <w:t>2</w:t>
      </w:r>
      <w:r w:rsidRPr="00D76871">
        <w:rPr>
          <w:rFonts w:ascii="Times New Roman" w:hAnsi="Times New Roman" w:cs="Times New Roman"/>
          <w:sz w:val="28"/>
          <w:szCs w:val="28"/>
          <w:lang w:val="ru-RU"/>
        </w:rPr>
        <w:t>9</w:t>
      </w:r>
    </w:p>
    <w:p w:rsidR="00004438" w:rsidRPr="00901499" w:rsidRDefault="00E4771F" w:rsidP="00004438">
      <w:pPr>
        <w:ind w:firstLine="567"/>
        <w:jc w:val="both"/>
        <w:rPr>
          <w:rFonts w:ascii="Times New Roman" w:hAnsi="Times New Roman" w:cs="Times New Roman"/>
          <w:b/>
          <w:i/>
          <w:sz w:val="28"/>
          <w:szCs w:val="28"/>
          <w:lang w:val="ru-RU"/>
        </w:rPr>
      </w:pPr>
      <w:r w:rsidRPr="00D76871">
        <w:rPr>
          <w:rFonts w:ascii="Times New Roman" w:hAnsi="Times New Roman" w:cs="Times New Roman"/>
          <w:b/>
          <w:sz w:val="28"/>
          <w:szCs w:val="28"/>
        </w:rPr>
        <w:t>ОБЩИ ИЗВОДИ И ПРЕПОРЪКИ</w:t>
      </w:r>
      <w:r w:rsidR="0084596E">
        <w:rPr>
          <w:rFonts w:ascii="Times New Roman" w:hAnsi="Times New Roman" w:cs="Times New Roman"/>
          <w:b/>
          <w:i/>
          <w:sz w:val="28"/>
          <w:szCs w:val="28"/>
          <w:lang w:val="ru-RU"/>
        </w:rPr>
        <w:t>…………………………</w:t>
      </w:r>
      <w:r w:rsidRPr="00E4771F">
        <w:rPr>
          <w:rFonts w:ascii="Times New Roman" w:hAnsi="Times New Roman" w:cs="Times New Roman"/>
          <w:b/>
          <w:i/>
          <w:sz w:val="28"/>
          <w:szCs w:val="28"/>
          <w:lang w:val="ru-RU"/>
        </w:rPr>
        <w:t>…</w:t>
      </w:r>
      <w:r w:rsidR="00B10140" w:rsidRPr="00043E6D">
        <w:rPr>
          <w:rFonts w:ascii="Times New Roman" w:hAnsi="Times New Roman" w:cs="Times New Roman"/>
          <w:b/>
          <w:i/>
          <w:sz w:val="28"/>
          <w:szCs w:val="28"/>
          <w:lang w:val="ru-RU"/>
        </w:rPr>
        <w:t>.</w:t>
      </w:r>
      <w:r w:rsidRPr="00E4771F">
        <w:rPr>
          <w:rFonts w:ascii="Times New Roman" w:hAnsi="Times New Roman" w:cs="Times New Roman"/>
          <w:b/>
          <w:i/>
          <w:sz w:val="28"/>
          <w:szCs w:val="28"/>
          <w:lang w:val="ru-RU"/>
        </w:rPr>
        <w:t>…….</w:t>
      </w:r>
      <w:r w:rsidR="0084596E">
        <w:rPr>
          <w:rFonts w:ascii="Times New Roman" w:hAnsi="Times New Roman" w:cs="Times New Roman"/>
          <w:b/>
          <w:i/>
          <w:sz w:val="28"/>
          <w:szCs w:val="28"/>
          <w:lang w:val="ru-RU"/>
        </w:rPr>
        <w:t xml:space="preserve"> </w:t>
      </w:r>
      <w:r w:rsidR="00004438" w:rsidRPr="00D76871">
        <w:rPr>
          <w:rFonts w:ascii="Times New Roman" w:hAnsi="Times New Roman" w:cs="Times New Roman"/>
          <w:b/>
          <w:sz w:val="28"/>
          <w:szCs w:val="28"/>
          <w:lang w:val="ru-RU"/>
        </w:rPr>
        <w:t>30</w:t>
      </w:r>
    </w:p>
    <w:p w:rsidR="00004438" w:rsidRDefault="00E4771F" w:rsidP="00004438">
      <w:pPr>
        <w:ind w:firstLine="567"/>
        <w:jc w:val="both"/>
        <w:rPr>
          <w:rFonts w:ascii="Times New Roman" w:hAnsi="Times New Roman" w:cs="Times New Roman"/>
          <w:b/>
          <w:sz w:val="28"/>
          <w:szCs w:val="28"/>
          <w:lang w:val="ru-RU"/>
        </w:rPr>
      </w:pPr>
      <w:r w:rsidRPr="00D76871">
        <w:rPr>
          <w:rFonts w:ascii="Times New Roman" w:hAnsi="Times New Roman" w:cs="Times New Roman"/>
          <w:b/>
          <w:sz w:val="28"/>
          <w:szCs w:val="28"/>
        </w:rPr>
        <w:t>ЗАКЛЮЧЕНИЕ</w:t>
      </w:r>
      <w:r>
        <w:rPr>
          <w:rFonts w:ascii="Times New Roman" w:hAnsi="Times New Roman" w:cs="Times New Roman"/>
          <w:b/>
          <w:i/>
          <w:sz w:val="28"/>
          <w:szCs w:val="28"/>
          <w:lang w:val="ru-RU"/>
        </w:rPr>
        <w:t>…</w:t>
      </w:r>
      <w:r w:rsidR="0084596E" w:rsidRPr="00B10140">
        <w:rPr>
          <w:rFonts w:ascii="Times New Roman" w:hAnsi="Times New Roman" w:cs="Times New Roman"/>
          <w:b/>
          <w:i/>
          <w:sz w:val="28"/>
          <w:szCs w:val="28"/>
          <w:lang w:val="ru-RU"/>
        </w:rPr>
        <w:t>…………………………………………………</w:t>
      </w:r>
      <w:r w:rsidR="00B10140" w:rsidRPr="00043E6D">
        <w:rPr>
          <w:rFonts w:ascii="Times New Roman" w:hAnsi="Times New Roman" w:cs="Times New Roman"/>
          <w:b/>
          <w:i/>
          <w:sz w:val="28"/>
          <w:szCs w:val="28"/>
          <w:lang w:val="ru-RU"/>
        </w:rPr>
        <w:t>.</w:t>
      </w:r>
      <w:r w:rsidR="0084596E" w:rsidRPr="00B10140">
        <w:rPr>
          <w:rFonts w:ascii="Times New Roman" w:hAnsi="Times New Roman" w:cs="Times New Roman"/>
          <w:b/>
          <w:i/>
          <w:sz w:val="28"/>
          <w:szCs w:val="28"/>
          <w:lang w:val="ru-RU"/>
        </w:rPr>
        <w:t>…</w:t>
      </w:r>
      <w:r w:rsidR="0084596E">
        <w:rPr>
          <w:rFonts w:ascii="Times New Roman" w:hAnsi="Times New Roman" w:cs="Times New Roman"/>
          <w:b/>
          <w:i/>
          <w:sz w:val="28"/>
          <w:szCs w:val="28"/>
        </w:rPr>
        <w:t xml:space="preserve">. </w:t>
      </w:r>
      <w:r w:rsidR="00004438" w:rsidRPr="00D76871">
        <w:rPr>
          <w:rFonts w:ascii="Times New Roman" w:hAnsi="Times New Roman" w:cs="Times New Roman"/>
          <w:b/>
          <w:sz w:val="28"/>
          <w:szCs w:val="28"/>
        </w:rPr>
        <w:t>3</w:t>
      </w:r>
      <w:r w:rsidR="00004438" w:rsidRPr="00D76871">
        <w:rPr>
          <w:rFonts w:ascii="Times New Roman" w:hAnsi="Times New Roman" w:cs="Times New Roman"/>
          <w:b/>
          <w:sz w:val="28"/>
          <w:szCs w:val="28"/>
          <w:lang w:val="ru-RU"/>
        </w:rPr>
        <w:t>4</w:t>
      </w:r>
    </w:p>
    <w:p w:rsidR="00901499" w:rsidRPr="00D76871" w:rsidRDefault="00901499" w:rsidP="00004438">
      <w:pPr>
        <w:ind w:firstLine="567"/>
        <w:jc w:val="both"/>
        <w:rPr>
          <w:rFonts w:ascii="Times New Roman" w:hAnsi="Times New Roman" w:cs="Times New Roman"/>
          <w:b/>
          <w:i/>
          <w:sz w:val="28"/>
          <w:szCs w:val="28"/>
        </w:rPr>
      </w:pPr>
      <w:r w:rsidRPr="00D76871">
        <w:rPr>
          <w:rFonts w:ascii="Times New Roman" w:hAnsi="Times New Roman" w:cs="Times New Roman"/>
          <w:b/>
          <w:i/>
          <w:sz w:val="28"/>
          <w:szCs w:val="28"/>
        </w:rPr>
        <w:t>Приложение</w:t>
      </w:r>
    </w:p>
    <w:p w:rsidR="00004438" w:rsidRPr="00901499" w:rsidRDefault="00004438" w:rsidP="00004438">
      <w:pPr>
        <w:ind w:firstLine="567"/>
        <w:jc w:val="both"/>
        <w:rPr>
          <w:rFonts w:ascii="Times New Roman" w:hAnsi="Times New Roman" w:cs="Times New Roman"/>
          <w:b/>
          <w:i/>
          <w:sz w:val="28"/>
          <w:szCs w:val="28"/>
          <w:lang w:val="ru-RU"/>
        </w:rPr>
      </w:pPr>
      <w:r w:rsidRPr="00D76871">
        <w:rPr>
          <w:rFonts w:ascii="Times New Roman" w:hAnsi="Times New Roman" w:cs="Times New Roman"/>
          <w:b/>
          <w:sz w:val="28"/>
          <w:szCs w:val="28"/>
        </w:rPr>
        <w:t xml:space="preserve">ИСТОРИЧЕСКИ КОНТЕКСТ НА РАЗВИТИЕ НА ДИНАМИКАТА НА СИГУРНОСТТА В МЕЖДИННА ЕВРОПА ОТ СЪЗДАВАНЕТО НА </w:t>
      </w:r>
      <w:r w:rsidR="00E4771F" w:rsidRPr="00D76871">
        <w:rPr>
          <w:rFonts w:ascii="Times New Roman" w:hAnsi="Times New Roman" w:cs="Times New Roman"/>
          <w:b/>
          <w:sz w:val="28"/>
          <w:szCs w:val="28"/>
        </w:rPr>
        <w:t xml:space="preserve">ВЪТРЕШНИТЕ УЧАСТНИЦИ ДО 1990 </w:t>
      </w:r>
      <w:r w:rsidR="00D76871">
        <w:rPr>
          <w:rFonts w:ascii="Times New Roman" w:hAnsi="Times New Roman" w:cs="Times New Roman"/>
          <w:b/>
          <w:sz w:val="28"/>
          <w:szCs w:val="28"/>
        </w:rPr>
        <w:t>г</w:t>
      </w:r>
      <w:r w:rsidR="00E4771F" w:rsidRPr="00E4771F">
        <w:rPr>
          <w:rFonts w:ascii="Times New Roman" w:hAnsi="Times New Roman" w:cs="Times New Roman"/>
          <w:b/>
          <w:i/>
          <w:sz w:val="28"/>
          <w:szCs w:val="28"/>
          <w:lang w:val="ru-RU"/>
        </w:rPr>
        <w:t>. ……</w:t>
      </w:r>
      <w:r w:rsidRPr="00D76871">
        <w:rPr>
          <w:rFonts w:ascii="Times New Roman" w:hAnsi="Times New Roman" w:cs="Times New Roman"/>
          <w:b/>
          <w:sz w:val="28"/>
          <w:szCs w:val="28"/>
        </w:rPr>
        <w:t>3</w:t>
      </w:r>
      <w:r w:rsidRPr="00D76871">
        <w:rPr>
          <w:rFonts w:ascii="Times New Roman" w:hAnsi="Times New Roman" w:cs="Times New Roman"/>
          <w:b/>
          <w:sz w:val="28"/>
          <w:szCs w:val="28"/>
          <w:lang w:val="ru-RU"/>
        </w:rPr>
        <w:t>5</w:t>
      </w:r>
    </w:p>
    <w:p w:rsidR="009F6017" w:rsidRPr="00004438" w:rsidRDefault="00004438" w:rsidP="00004438">
      <w:pPr>
        <w:ind w:firstLine="567"/>
        <w:jc w:val="both"/>
        <w:rPr>
          <w:rFonts w:ascii="Times New Roman" w:hAnsi="Times New Roman" w:cs="Times New Roman"/>
          <w:b/>
          <w:sz w:val="28"/>
          <w:szCs w:val="28"/>
          <w:lang w:val="ru-RU"/>
        </w:rPr>
      </w:pPr>
      <w:r w:rsidRPr="00004438">
        <w:rPr>
          <w:rFonts w:ascii="Times New Roman" w:hAnsi="Times New Roman" w:cs="Times New Roman"/>
          <w:b/>
          <w:sz w:val="28"/>
          <w:szCs w:val="28"/>
        </w:rPr>
        <w:t>III. ПУБЛИКАЦИИ П</w:t>
      </w:r>
      <w:r w:rsidR="00E4771F">
        <w:rPr>
          <w:rFonts w:ascii="Times New Roman" w:hAnsi="Times New Roman" w:cs="Times New Roman"/>
          <w:b/>
          <w:sz w:val="28"/>
          <w:szCs w:val="28"/>
        </w:rPr>
        <w:t>О ТЕМАТА НА ДИСЕРТАЦИОННИЯ ТРУД</w:t>
      </w:r>
      <w:r w:rsidR="00E4771F">
        <w:rPr>
          <w:rFonts w:ascii="Times New Roman" w:hAnsi="Times New Roman" w:cs="Times New Roman"/>
          <w:b/>
          <w:sz w:val="28"/>
          <w:szCs w:val="28"/>
          <w:lang w:val="ru-RU"/>
        </w:rPr>
        <w:t>…</w:t>
      </w:r>
      <w:r w:rsidR="00E4771F" w:rsidRPr="00E4771F">
        <w:rPr>
          <w:rFonts w:ascii="Times New Roman" w:hAnsi="Times New Roman" w:cs="Times New Roman"/>
          <w:b/>
          <w:sz w:val="28"/>
          <w:szCs w:val="28"/>
          <w:lang w:val="ru-RU"/>
        </w:rPr>
        <w:t>……………………………………………</w:t>
      </w:r>
      <w:r w:rsidR="00E4771F">
        <w:rPr>
          <w:rFonts w:ascii="Times New Roman" w:hAnsi="Times New Roman" w:cs="Times New Roman"/>
          <w:b/>
          <w:sz w:val="28"/>
          <w:szCs w:val="28"/>
          <w:lang w:val="ru-RU"/>
        </w:rPr>
        <w:t>…………………………</w:t>
      </w:r>
      <w:r w:rsidR="00E4771F" w:rsidRPr="00E4771F">
        <w:rPr>
          <w:rFonts w:ascii="Times New Roman" w:hAnsi="Times New Roman" w:cs="Times New Roman"/>
          <w:b/>
          <w:sz w:val="28"/>
          <w:szCs w:val="28"/>
          <w:lang w:val="ru-RU"/>
        </w:rPr>
        <w:t>..</w:t>
      </w:r>
      <w:r w:rsidRPr="00004438">
        <w:rPr>
          <w:rFonts w:ascii="Times New Roman" w:hAnsi="Times New Roman" w:cs="Times New Roman"/>
          <w:b/>
          <w:sz w:val="28"/>
          <w:szCs w:val="28"/>
        </w:rPr>
        <w:t>3</w:t>
      </w:r>
      <w:r w:rsidRPr="00004438">
        <w:rPr>
          <w:rFonts w:ascii="Times New Roman" w:hAnsi="Times New Roman" w:cs="Times New Roman"/>
          <w:b/>
          <w:sz w:val="28"/>
          <w:szCs w:val="28"/>
          <w:lang w:val="ru-RU"/>
        </w:rPr>
        <w:t>6</w:t>
      </w:r>
    </w:p>
    <w:p w:rsidR="007B249C" w:rsidRDefault="007B249C" w:rsidP="009F6017">
      <w:pPr>
        <w:jc w:val="both"/>
        <w:rPr>
          <w:rFonts w:ascii="Times New Roman" w:hAnsi="Times New Roman" w:cs="Times New Roman"/>
          <w:b/>
          <w:sz w:val="28"/>
          <w:szCs w:val="28"/>
        </w:rPr>
      </w:pPr>
    </w:p>
    <w:p w:rsidR="007B249C" w:rsidRDefault="007B249C" w:rsidP="009F6017">
      <w:pPr>
        <w:jc w:val="both"/>
        <w:rPr>
          <w:rFonts w:ascii="Times New Roman" w:hAnsi="Times New Roman" w:cs="Times New Roman"/>
          <w:b/>
          <w:sz w:val="28"/>
          <w:szCs w:val="28"/>
        </w:rPr>
      </w:pPr>
    </w:p>
    <w:p w:rsidR="007B249C" w:rsidRDefault="007B249C" w:rsidP="009F6017">
      <w:pPr>
        <w:jc w:val="both"/>
        <w:rPr>
          <w:rFonts w:ascii="Times New Roman" w:hAnsi="Times New Roman" w:cs="Times New Roman"/>
          <w:b/>
          <w:sz w:val="28"/>
          <w:szCs w:val="28"/>
        </w:rPr>
      </w:pPr>
    </w:p>
    <w:p w:rsidR="007B249C" w:rsidRDefault="007B249C" w:rsidP="009F6017">
      <w:pPr>
        <w:jc w:val="both"/>
        <w:rPr>
          <w:rFonts w:ascii="Times New Roman" w:hAnsi="Times New Roman" w:cs="Times New Roman"/>
          <w:b/>
          <w:sz w:val="28"/>
          <w:szCs w:val="28"/>
        </w:rPr>
      </w:pPr>
    </w:p>
    <w:p w:rsidR="00E3543B" w:rsidRPr="00D74420" w:rsidRDefault="00E3543B" w:rsidP="00004438">
      <w:pPr>
        <w:ind w:firstLine="709"/>
        <w:jc w:val="both"/>
        <w:rPr>
          <w:rFonts w:ascii="Times New Roman" w:hAnsi="Times New Roman" w:cs="Times New Roman"/>
          <w:b/>
          <w:sz w:val="28"/>
          <w:szCs w:val="28"/>
        </w:rPr>
      </w:pPr>
      <w:r w:rsidRPr="00D74420">
        <w:rPr>
          <w:rFonts w:ascii="Times New Roman" w:hAnsi="Times New Roman" w:cs="Times New Roman"/>
          <w:b/>
          <w:sz w:val="28"/>
          <w:szCs w:val="28"/>
          <w:lang w:val="en-US"/>
        </w:rPr>
        <w:t>I</w:t>
      </w:r>
      <w:r w:rsidRPr="00D74420">
        <w:rPr>
          <w:rFonts w:ascii="Times New Roman" w:hAnsi="Times New Roman" w:cs="Times New Roman"/>
          <w:b/>
          <w:sz w:val="28"/>
          <w:szCs w:val="28"/>
          <w:lang w:val="ru-RU"/>
        </w:rPr>
        <w:t xml:space="preserve">. </w:t>
      </w:r>
      <w:r w:rsidRPr="00D74420">
        <w:rPr>
          <w:rFonts w:ascii="Times New Roman" w:hAnsi="Times New Roman" w:cs="Times New Roman"/>
          <w:b/>
          <w:sz w:val="28"/>
          <w:szCs w:val="28"/>
        </w:rPr>
        <w:t>ОБЩА ХАРАКТЕРИСТИКА НА ДИСЕРТАЦИОННИЯ ТРУД</w:t>
      </w:r>
    </w:p>
    <w:p w:rsidR="001D4EDD" w:rsidRPr="00D74420" w:rsidRDefault="001D4EDD" w:rsidP="00A8462D">
      <w:pPr>
        <w:ind w:firstLine="708"/>
        <w:jc w:val="both"/>
        <w:rPr>
          <w:rFonts w:ascii="Times New Roman" w:hAnsi="Times New Roman" w:cs="Times New Roman"/>
          <w:b/>
          <w:sz w:val="28"/>
          <w:szCs w:val="28"/>
        </w:rPr>
      </w:pPr>
    </w:p>
    <w:p w:rsidR="00E3543B" w:rsidRPr="00D74420" w:rsidRDefault="00E3543B" w:rsidP="00E3543B">
      <w:pPr>
        <w:jc w:val="both"/>
        <w:rPr>
          <w:rFonts w:ascii="Times New Roman" w:hAnsi="Times New Roman" w:cs="Times New Roman"/>
          <w:b/>
          <w:sz w:val="28"/>
          <w:szCs w:val="28"/>
        </w:rPr>
      </w:pPr>
      <w:r w:rsidRPr="00D74420">
        <w:rPr>
          <w:rFonts w:ascii="Times New Roman" w:hAnsi="Times New Roman" w:cs="Times New Roman"/>
          <w:b/>
          <w:sz w:val="28"/>
          <w:szCs w:val="28"/>
        </w:rPr>
        <w:tab/>
        <w:t xml:space="preserve">1. Значимост </w:t>
      </w:r>
      <w:r w:rsidR="0084596E" w:rsidRPr="00AC4D96">
        <w:rPr>
          <w:rFonts w:ascii="Times New Roman" w:hAnsi="Times New Roman" w:cs="Times New Roman"/>
          <w:b/>
          <w:sz w:val="28"/>
          <w:szCs w:val="28"/>
        </w:rPr>
        <w:t>и актуалност</w:t>
      </w:r>
      <w:r w:rsidR="0084596E">
        <w:rPr>
          <w:rFonts w:ascii="Times New Roman" w:hAnsi="Times New Roman" w:cs="Times New Roman"/>
          <w:b/>
          <w:sz w:val="28"/>
          <w:szCs w:val="28"/>
        </w:rPr>
        <w:t xml:space="preserve"> </w:t>
      </w:r>
      <w:r w:rsidRPr="00D74420">
        <w:rPr>
          <w:rFonts w:ascii="Times New Roman" w:hAnsi="Times New Roman" w:cs="Times New Roman"/>
          <w:b/>
          <w:sz w:val="28"/>
          <w:szCs w:val="28"/>
        </w:rPr>
        <w:t>на изследването</w:t>
      </w:r>
    </w:p>
    <w:p w:rsidR="00CD4041" w:rsidRPr="00D74420" w:rsidRDefault="00F82C33" w:rsidP="00CD4041">
      <w:pPr>
        <w:jc w:val="both"/>
        <w:rPr>
          <w:rFonts w:ascii="Times New Roman" w:hAnsi="Times New Roman" w:cs="Times New Roman"/>
          <w:sz w:val="28"/>
          <w:szCs w:val="28"/>
        </w:rPr>
      </w:pPr>
      <w:r w:rsidRPr="00D74420">
        <w:rPr>
          <w:rFonts w:ascii="Times New Roman" w:hAnsi="Times New Roman" w:cs="Times New Roman"/>
          <w:b/>
          <w:sz w:val="28"/>
          <w:szCs w:val="28"/>
        </w:rPr>
        <w:tab/>
        <w:t xml:space="preserve">Значимостта </w:t>
      </w:r>
      <w:r w:rsidRPr="0084596E">
        <w:rPr>
          <w:rFonts w:ascii="Times New Roman" w:hAnsi="Times New Roman" w:cs="Times New Roman"/>
          <w:sz w:val="28"/>
          <w:szCs w:val="28"/>
        </w:rPr>
        <w:t>на темата</w:t>
      </w:r>
      <w:r w:rsidRPr="00D74420">
        <w:rPr>
          <w:rFonts w:ascii="Times New Roman" w:hAnsi="Times New Roman" w:cs="Times New Roman"/>
          <w:b/>
          <w:sz w:val="28"/>
          <w:szCs w:val="28"/>
        </w:rPr>
        <w:t xml:space="preserve"> </w:t>
      </w:r>
      <w:r w:rsidRPr="00D74420">
        <w:rPr>
          <w:rFonts w:ascii="Times New Roman" w:hAnsi="Times New Roman" w:cs="Times New Roman"/>
          <w:sz w:val="28"/>
          <w:szCs w:val="28"/>
        </w:rPr>
        <w:t>произтича от</w:t>
      </w:r>
      <w:r w:rsidR="00CD4041" w:rsidRPr="00D74420">
        <w:rPr>
          <w:rFonts w:ascii="Times New Roman" w:hAnsi="Times New Roman" w:cs="Times New Roman"/>
          <w:sz w:val="28"/>
          <w:szCs w:val="28"/>
        </w:rPr>
        <w:t xml:space="preserve"> </w:t>
      </w:r>
      <w:r w:rsidR="00185CE0" w:rsidRPr="00D74420">
        <w:rPr>
          <w:rFonts w:ascii="Times New Roman" w:hAnsi="Times New Roman" w:cs="Times New Roman"/>
          <w:sz w:val="28"/>
          <w:szCs w:val="28"/>
        </w:rPr>
        <w:t>повишаващата</w:t>
      </w:r>
      <w:r w:rsidR="00CD4041" w:rsidRPr="00D74420">
        <w:rPr>
          <w:rFonts w:ascii="Times New Roman" w:hAnsi="Times New Roman" w:cs="Times New Roman"/>
          <w:sz w:val="28"/>
          <w:szCs w:val="28"/>
        </w:rPr>
        <w:t xml:space="preserve"> се </w:t>
      </w:r>
      <w:r w:rsidR="00185CE0" w:rsidRPr="00D74420">
        <w:rPr>
          <w:rFonts w:ascii="Times New Roman" w:hAnsi="Times New Roman" w:cs="Times New Roman"/>
          <w:sz w:val="28"/>
          <w:szCs w:val="28"/>
        </w:rPr>
        <w:t>важност</w:t>
      </w:r>
      <w:r w:rsidR="00CD4041" w:rsidRPr="00D74420">
        <w:rPr>
          <w:rFonts w:ascii="Times New Roman" w:hAnsi="Times New Roman" w:cs="Times New Roman"/>
          <w:sz w:val="28"/>
          <w:szCs w:val="28"/>
        </w:rPr>
        <w:t xml:space="preserve"> на регионалните пространства за </w:t>
      </w:r>
      <w:r w:rsidR="00827C59" w:rsidRPr="00D74420">
        <w:rPr>
          <w:rFonts w:ascii="Times New Roman" w:hAnsi="Times New Roman" w:cs="Times New Roman"/>
          <w:sz w:val="28"/>
          <w:szCs w:val="28"/>
        </w:rPr>
        <w:t>осъществяването</w:t>
      </w:r>
      <w:r w:rsidR="00CD4041" w:rsidRPr="00D74420">
        <w:rPr>
          <w:rFonts w:ascii="Times New Roman" w:hAnsi="Times New Roman" w:cs="Times New Roman"/>
          <w:sz w:val="28"/>
          <w:szCs w:val="28"/>
        </w:rPr>
        <w:t xml:space="preserve"> на изследвания на международната сигурност. Краят на Студената война отново създаде предпоставки за успешното провеждане на национални политики и отключи регионалната динамика. В резултат, регионалното равнище се оказа мястото, в което се снемат както действията на държавите с най-висок потенциал на намеса в света, така и на тези, които по-скоро представляват техен обект. </w:t>
      </w:r>
    </w:p>
    <w:p w:rsidR="00185CE0" w:rsidRPr="00D74420" w:rsidRDefault="00CD4041" w:rsidP="00CD4041">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Регионалните пространства се превръщат в комплексни системи, при които наглед незначителни изменения, водят до крайно различаващи се бъдещи състояния. При това положение, разработването на методологически апарат насочен към изследване на динамиката на сигурността в регионалните пространства, придобива особена </w:t>
      </w:r>
      <w:r w:rsidRPr="0004215B">
        <w:rPr>
          <w:rFonts w:ascii="Times New Roman" w:hAnsi="Times New Roman" w:cs="Times New Roman"/>
          <w:b/>
          <w:sz w:val="28"/>
          <w:szCs w:val="28"/>
        </w:rPr>
        <w:t>актуалност</w:t>
      </w:r>
      <w:r w:rsidRPr="00D74420">
        <w:rPr>
          <w:rFonts w:ascii="Times New Roman" w:hAnsi="Times New Roman" w:cs="Times New Roman"/>
          <w:sz w:val="28"/>
          <w:szCs w:val="28"/>
        </w:rPr>
        <w:t xml:space="preserve">. </w:t>
      </w:r>
      <w:r w:rsidR="005659D4" w:rsidRPr="00D74420">
        <w:rPr>
          <w:rFonts w:ascii="Times New Roman" w:hAnsi="Times New Roman" w:cs="Times New Roman"/>
          <w:sz w:val="28"/>
          <w:szCs w:val="28"/>
        </w:rPr>
        <w:t xml:space="preserve">В допълнение, </w:t>
      </w:r>
      <w:r w:rsidR="00185CE0" w:rsidRPr="00D74420">
        <w:rPr>
          <w:rFonts w:ascii="Times New Roman" w:hAnsi="Times New Roman" w:cs="Times New Roman"/>
          <w:sz w:val="28"/>
          <w:szCs w:val="28"/>
        </w:rPr>
        <w:t>политико-географските особености на региона Междинна Европа, характеризиращи се в исторически план с близостта на три центъра на сила, ограничаващи възможностите на вътрешните участници за придобиване на ресурси, позволяващи увеличаване на притежавания потенциал на намеса, допринасят за установяването на състояние, при което тяхното относително тегло в сравнение с държавите от Западна и Централна Европа от една страна и от друга, руското политическо образувание в различните му исторически форми, се оказва недостатъчно за запазване на задоволително равнище на индекса им на суверенност.</w:t>
      </w:r>
    </w:p>
    <w:p w:rsidR="006C0070" w:rsidRPr="00D74420" w:rsidRDefault="00185CE0" w:rsidP="00E928BE">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настоящото състояние на средата </w:t>
      </w:r>
      <w:r w:rsidR="00CE0C53" w:rsidRPr="00D74420">
        <w:rPr>
          <w:rFonts w:ascii="Times New Roman" w:hAnsi="Times New Roman" w:cs="Times New Roman"/>
          <w:sz w:val="28"/>
          <w:szCs w:val="28"/>
        </w:rPr>
        <w:t>н</w:t>
      </w:r>
      <w:r w:rsidRPr="00D74420">
        <w:rPr>
          <w:rFonts w:ascii="Times New Roman" w:hAnsi="Times New Roman" w:cs="Times New Roman"/>
          <w:sz w:val="28"/>
          <w:szCs w:val="28"/>
        </w:rPr>
        <w:t>а сигурност</w:t>
      </w:r>
      <w:r w:rsidR="00584209">
        <w:rPr>
          <w:rFonts w:ascii="Times New Roman" w:hAnsi="Times New Roman" w:cs="Times New Roman"/>
          <w:sz w:val="28"/>
          <w:szCs w:val="28"/>
        </w:rPr>
        <w:t>,</w:t>
      </w:r>
      <w:r w:rsidRPr="00D74420">
        <w:rPr>
          <w:rFonts w:ascii="Times New Roman" w:hAnsi="Times New Roman" w:cs="Times New Roman"/>
          <w:sz w:val="28"/>
          <w:szCs w:val="28"/>
        </w:rPr>
        <w:t xml:space="preserve"> Междинна Европа се превръща в</w:t>
      </w:r>
      <w:r w:rsidR="001E110D" w:rsidRPr="00D74420">
        <w:rPr>
          <w:rFonts w:ascii="Times New Roman" w:hAnsi="Times New Roman" w:cs="Times New Roman"/>
          <w:sz w:val="28"/>
          <w:szCs w:val="28"/>
        </w:rPr>
        <w:t xml:space="preserve">ъв важен елемент от геостратегическите </w:t>
      </w:r>
      <w:r w:rsidR="00FA7290" w:rsidRPr="00D74420">
        <w:rPr>
          <w:rFonts w:ascii="Times New Roman" w:hAnsi="Times New Roman" w:cs="Times New Roman"/>
          <w:sz w:val="28"/>
          <w:szCs w:val="28"/>
        </w:rPr>
        <w:t>планове</w:t>
      </w:r>
      <w:r w:rsidR="001E110D" w:rsidRPr="00D74420">
        <w:rPr>
          <w:rFonts w:ascii="Times New Roman" w:hAnsi="Times New Roman" w:cs="Times New Roman"/>
          <w:sz w:val="28"/>
          <w:szCs w:val="28"/>
        </w:rPr>
        <w:t xml:space="preserve"> както на САЩ, така и на Руската федерация. </w:t>
      </w:r>
      <w:r w:rsidR="00EA460B" w:rsidRPr="00D74420">
        <w:rPr>
          <w:rFonts w:ascii="Times New Roman" w:hAnsi="Times New Roman" w:cs="Times New Roman"/>
          <w:sz w:val="28"/>
          <w:szCs w:val="28"/>
        </w:rPr>
        <w:t>Успоредно с това държавите-членки на ЕС от Западна и Централна Европа</w:t>
      </w:r>
      <w:r w:rsidR="00B56211">
        <w:rPr>
          <w:rFonts w:ascii="Times New Roman" w:hAnsi="Times New Roman" w:cs="Times New Roman"/>
          <w:sz w:val="28"/>
          <w:szCs w:val="28"/>
        </w:rPr>
        <w:t>,</w:t>
      </w:r>
      <w:r w:rsidR="00EA460B" w:rsidRPr="00D74420">
        <w:rPr>
          <w:rFonts w:ascii="Times New Roman" w:hAnsi="Times New Roman" w:cs="Times New Roman"/>
          <w:sz w:val="28"/>
          <w:szCs w:val="28"/>
        </w:rPr>
        <w:t xml:space="preserve"> остават изправени пред </w:t>
      </w:r>
      <w:r w:rsidR="00E54244" w:rsidRPr="00D74420">
        <w:rPr>
          <w:rFonts w:ascii="Times New Roman" w:hAnsi="Times New Roman" w:cs="Times New Roman"/>
          <w:sz w:val="28"/>
          <w:szCs w:val="28"/>
        </w:rPr>
        <w:t xml:space="preserve">предизвикателството да формират общоевропейски интерес и да го отстояват в условията на остра конкуренция между доминиращите геополитически участници. </w:t>
      </w:r>
      <w:r w:rsidR="00421EF6" w:rsidRPr="00D74420">
        <w:rPr>
          <w:rFonts w:ascii="Times New Roman" w:hAnsi="Times New Roman" w:cs="Times New Roman"/>
          <w:sz w:val="28"/>
          <w:szCs w:val="28"/>
        </w:rPr>
        <w:t xml:space="preserve">В резултат, прилагането на разработените методологически положения конкретно към региона Междинна Европа, отчитайки и географската принадлежност на Р България към този регион, допринася за повишаване на актуалността на дисертационния труд. </w:t>
      </w:r>
      <w:r w:rsidR="000854D7" w:rsidRPr="00D74420">
        <w:rPr>
          <w:rFonts w:ascii="Times New Roman" w:hAnsi="Times New Roman" w:cs="Times New Roman"/>
          <w:sz w:val="28"/>
          <w:szCs w:val="28"/>
        </w:rPr>
        <w:t xml:space="preserve">Разработеното сценарийно пространство, наред с изведените </w:t>
      </w:r>
      <w:r w:rsidR="009424B7" w:rsidRPr="00D74420">
        <w:rPr>
          <w:rFonts w:ascii="Times New Roman" w:hAnsi="Times New Roman" w:cs="Times New Roman"/>
          <w:sz w:val="28"/>
          <w:szCs w:val="28"/>
        </w:rPr>
        <w:t xml:space="preserve">фактори, от които зависи състоянието на междудържавните отношения в рамките на </w:t>
      </w:r>
      <w:r w:rsidR="009424B7" w:rsidRPr="00D74420">
        <w:rPr>
          <w:rFonts w:ascii="Times New Roman" w:hAnsi="Times New Roman" w:cs="Times New Roman"/>
          <w:sz w:val="28"/>
          <w:szCs w:val="28"/>
        </w:rPr>
        <w:lastRenderedPageBreak/>
        <w:t>региона</w:t>
      </w:r>
      <w:r w:rsidR="002C791A" w:rsidRPr="00D74420">
        <w:rPr>
          <w:rFonts w:ascii="Times New Roman" w:hAnsi="Times New Roman" w:cs="Times New Roman"/>
          <w:sz w:val="28"/>
          <w:szCs w:val="28"/>
        </w:rPr>
        <w:t xml:space="preserve">, допълнително повишава значимостта на темата, тъй като при евентуално повишаване на равнището на приближение при отделните променливи, формиращи ситуацията във всяка една от държавите, пряко или непряко свързани с </w:t>
      </w:r>
      <w:r w:rsidR="005D430B" w:rsidRPr="00D74420">
        <w:rPr>
          <w:rFonts w:ascii="Times New Roman" w:hAnsi="Times New Roman" w:cs="Times New Roman"/>
          <w:sz w:val="28"/>
          <w:szCs w:val="28"/>
        </w:rPr>
        <w:t>горепосочената</w:t>
      </w:r>
      <w:r w:rsidR="002C791A" w:rsidRPr="00D74420">
        <w:rPr>
          <w:rFonts w:ascii="Times New Roman" w:hAnsi="Times New Roman" w:cs="Times New Roman"/>
          <w:sz w:val="28"/>
          <w:szCs w:val="28"/>
        </w:rPr>
        <w:t xml:space="preserve"> част на Стария континент, </w:t>
      </w:r>
      <w:r w:rsidR="001267E2" w:rsidRPr="00D74420">
        <w:rPr>
          <w:rFonts w:ascii="Times New Roman" w:hAnsi="Times New Roman" w:cs="Times New Roman"/>
          <w:sz w:val="28"/>
          <w:szCs w:val="28"/>
        </w:rPr>
        <w:t>е възможно изготвянето на конкретни политики</w:t>
      </w:r>
      <w:r w:rsidR="00E928BE" w:rsidRPr="00D74420">
        <w:rPr>
          <w:rFonts w:ascii="Times New Roman" w:hAnsi="Times New Roman" w:cs="Times New Roman"/>
          <w:sz w:val="28"/>
          <w:szCs w:val="28"/>
        </w:rPr>
        <w:t>.</w:t>
      </w:r>
    </w:p>
    <w:p w:rsidR="00BE5DB3" w:rsidRPr="00D74420" w:rsidRDefault="0017666A" w:rsidP="00BE5DB3">
      <w:pPr>
        <w:jc w:val="both"/>
        <w:rPr>
          <w:rFonts w:ascii="Times New Roman" w:hAnsi="Times New Roman" w:cs="Times New Roman"/>
          <w:b/>
          <w:i/>
          <w:sz w:val="28"/>
          <w:szCs w:val="28"/>
        </w:rPr>
      </w:pPr>
      <w:r w:rsidRPr="00D74420">
        <w:rPr>
          <w:rFonts w:ascii="Times New Roman" w:hAnsi="Times New Roman" w:cs="Times New Roman"/>
          <w:sz w:val="28"/>
          <w:szCs w:val="28"/>
        </w:rPr>
        <w:tab/>
      </w:r>
      <w:r w:rsidRPr="00D74420">
        <w:rPr>
          <w:rFonts w:ascii="Times New Roman" w:hAnsi="Times New Roman" w:cs="Times New Roman"/>
          <w:b/>
          <w:sz w:val="28"/>
          <w:szCs w:val="28"/>
        </w:rPr>
        <w:t>Основният изследователски въпрос</w:t>
      </w:r>
      <w:r w:rsidR="0065245C">
        <w:rPr>
          <w:rFonts w:ascii="Times New Roman" w:hAnsi="Times New Roman" w:cs="Times New Roman"/>
          <w:sz w:val="28"/>
          <w:szCs w:val="28"/>
        </w:rPr>
        <w:t>, който поставяме</w:t>
      </w:r>
      <w:r w:rsidRPr="00D74420">
        <w:rPr>
          <w:rFonts w:ascii="Times New Roman" w:hAnsi="Times New Roman" w:cs="Times New Roman"/>
          <w:sz w:val="28"/>
          <w:szCs w:val="28"/>
        </w:rPr>
        <w:t xml:space="preserve"> е </w:t>
      </w:r>
      <w:r w:rsidR="0065245C">
        <w:rPr>
          <w:rFonts w:ascii="Times New Roman" w:hAnsi="Times New Roman" w:cs="Times New Roman"/>
          <w:sz w:val="28"/>
          <w:szCs w:val="28"/>
        </w:rPr>
        <w:t>„</w:t>
      </w:r>
      <w:r w:rsidRPr="00D74420">
        <w:rPr>
          <w:rFonts w:ascii="Times New Roman" w:hAnsi="Times New Roman" w:cs="Times New Roman"/>
          <w:sz w:val="28"/>
          <w:szCs w:val="28"/>
          <w:lang w:val="ru-RU"/>
        </w:rPr>
        <w:t xml:space="preserve"> </w:t>
      </w:r>
      <w:r w:rsidR="006924F4" w:rsidRPr="00D74420">
        <w:rPr>
          <w:rFonts w:ascii="Times New Roman" w:hAnsi="Times New Roman" w:cs="Times New Roman"/>
          <w:b/>
          <w:i/>
          <w:sz w:val="28"/>
          <w:szCs w:val="28"/>
        </w:rPr>
        <w:t>П</w:t>
      </w:r>
      <w:r w:rsidR="008C1F08" w:rsidRPr="00D74420">
        <w:rPr>
          <w:rFonts w:ascii="Times New Roman" w:hAnsi="Times New Roman" w:cs="Times New Roman"/>
          <w:b/>
          <w:i/>
          <w:sz w:val="28"/>
          <w:szCs w:val="28"/>
        </w:rPr>
        <w:t xml:space="preserve">о какъв начин ще изглежда ситуацията в региона Междинна Европа </w:t>
      </w:r>
      <w:r w:rsidR="00902099" w:rsidRPr="00D74420">
        <w:rPr>
          <w:rFonts w:ascii="Times New Roman" w:hAnsi="Times New Roman" w:cs="Times New Roman"/>
          <w:b/>
          <w:i/>
          <w:sz w:val="28"/>
          <w:szCs w:val="28"/>
        </w:rPr>
        <w:t xml:space="preserve">в </w:t>
      </w:r>
      <w:r w:rsidR="005E4B85" w:rsidRPr="00D74420">
        <w:rPr>
          <w:rFonts w:ascii="Times New Roman" w:hAnsi="Times New Roman" w:cs="Times New Roman"/>
          <w:b/>
          <w:i/>
          <w:sz w:val="28"/>
          <w:szCs w:val="28"/>
        </w:rPr>
        <w:t>стратегически хоризонт на планиране</w:t>
      </w:r>
      <w:r w:rsidR="00902099" w:rsidRPr="00D74420">
        <w:rPr>
          <w:rFonts w:ascii="Times New Roman" w:hAnsi="Times New Roman" w:cs="Times New Roman"/>
          <w:b/>
          <w:i/>
          <w:sz w:val="28"/>
          <w:szCs w:val="28"/>
        </w:rPr>
        <w:t>?</w:t>
      </w:r>
      <w:r w:rsidR="0065245C" w:rsidRPr="0065245C">
        <w:rPr>
          <w:rFonts w:ascii="Times New Roman" w:hAnsi="Times New Roman" w:cs="Times New Roman"/>
          <w:i/>
          <w:sz w:val="28"/>
          <w:szCs w:val="28"/>
        </w:rPr>
        <w:t>“.</w:t>
      </w:r>
      <w:r w:rsidR="00902099" w:rsidRPr="0065245C">
        <w:rPr>
          <w:rFonts w:ascii="Times New Roman" w:hAnsi="Times New Roman" w:cs="Times New Roman"/>
          <w:i/>
          <w:sz w:val="28"/>
          <w:szCs w:val="28"/>
        </w:rPr>
        <w:t xml:space="preserve"> </w:t>
      </w:r>
      <w:r w:rsidR="0065245C" w:rsidRPr="007748EE">
        <w:rPr>
          <w:rFonts w:ascii="Times New Roman" w:hAnsi="Times New Roman" w:cs="Times New Roman"/>
          <w:sz w:val="28"/>
          <w:szCs w:val="28"/>
        </w:rPr>
        <w:t>Неговото изясняване</w:t>
      </w:r>
      <w:r w:rsidR="00902099" w:rsidRPr="00D74420">
        <w:rPr>
          <w:rFonts w:ascii="Times New Roman" w:hAnsi="Times New Roman" w:cs="Times New Roman"/>
          <w:sz w:val="28"/>
          <w:szCs w:val="28"/>
        </w:rPr>
        <w:t xml:space="preserve"> налага предварително да се даде отговор на следните </w:t>
      </w:r>
      <w:r w:rsidR="00902099" w:rsidRPr="00D74420">
        <w:rPr>
          <w:rFonts w:ascii="Times New Roman" w:hAnsi="Times New Roman" w:cs="Times New Roman"/>
          <w:b/>
          <w:sz w:val="28"/>
          <w:szCs w:val="28"/>
        </w:rPr>
        <w:t>допълнителни изследователски въпроси</w:t>
      </w:r>
      <w:r w:rsidR="00902099" w:rsidRPr="00D74420">
        <w:rPr>
          <w:rFonts w:ascii="Times New Roman" w:hAnsi="Times New Roman" w:cs="Times New Roman"/>
          <w:sz w:val="28"/>
          <w:szCs w:val="28"/>
        </w:rPr>
        <w:t xml:space="preserve">: </w:t>
      </w:r>
      <w:r w:rsidR="006924F4" w:rsidRPr="00D74420">
        <w:rPr>
          <w:rFonts w:ascii="Times New Roman" w:hAnsi="Times New Roman" w:cs="Times New Roman"/>
          <w:b/>
          <w:i/>
          <w:sz w:val="28"/>
          <w:szCs w:val="28"/>
        </w:rPr>
        <w:t>От кои променливи зависи в най-голяма степен ситуацията в Междинна Европа? Как да определим кои са те?</w:t>
      </w:r>
    </w:p>
    <w:p w:rsidR="00707DAF" w:rsidRPr="00D74420" w:rsidRDefault="00AF7EEC" w:rsidP="0065245C">
      <w:pPr>
        <w:ind w:firstLine="709"/>
        <w:jc w:val="both"/>
        <w:rPr>
          <w:rFonts w:ascii="Times New Roman" w:hAnsi="Times New Roman" w:cs="Times New Roman"/>
          <w:sz w:val="28"/>
          <w:szCs w:val="28"/>
          <w:lang w:val="ru-RU"/>
        </w:rPr>
      </w:pPr>
      <w:r w:rsidRPr="00D74420">
        <w:rPr>
          <w:rFonts w:ascii="Times New Roman" w:hAnsi="Times New Roman" w:cs="Times New Roman"/>
          <w:b/>
          <w:sz w:val="28"/>
          <w:szCs w:val="28"/>
        </w:rPr>
        <w:t>Тезите</w:t>
      </w:r>
      <w:r w:rsidR="00E912BD" w:rsidRPr="00D74420">
        <w:rPr>
          <w:rFonts w:ascii="Times New Roman" w:hAnsi="Times New Roman" w:cs="Times New Roman"/>
          <w:sz w:val="28"/>
          <w:szCs w:val="28"/>
        </w:rPr>
        <w:t>, защитавани в дисертационния труд, са</w:t>
      </w:r>
      <w:r w:rsidR="00E912BD" w:rsidRPr="00D74420">
        <w:rPr>
          <w:rFonts w:ascii="Times New Roman" w:hAnsi="Times New Roman" w:cs="Times New Roman"/>
          <w:sz w:val="28"/>
          <w:szCs w:val="28"/>
          <w:lang w:val="ru-RU"/>
        </w:rPr>
        <w:t>:</w:t>
      </w:r>
    </w:p>
    <w:p w:rsidR="00CE0C53" w:rsidRPr="00D74420" w:rsidRDefault="00CE0C53" w:rsidP="00CE0C53">
      <w:pPr>
        <w:numPr>
          <w:ilvl w:val="0"/>
          <w:numId w:val="3"/>
        </w:numPr>
        <w:jc w:val="both"/>
        <w:rPr>
          <w:rFonts w:ascii="Times New Roman" w:hAnsi="Times New Roman" w:cs="Times New Roman"/>
          <w:sz w:val="28"/>
          <w:szCs w:val="28"/>
        </w:rPr>
      </w:pPr>
      <w:r w:rsidRPr="00D74420">
        <w:rPr>
          <w:rFonts w:ascii="Times New Roman" w:hAnsi="Times New Roman" w:cs="Times New Roman"/>
          <w:sz w:val="28"/>
          <w:szCs w:val="28"/>
        </w:rPr>
        <w:t xml:space="preserve">Регионалните пространства се превръщат в най-подходящото равнище за изследване на динамиката на сигурността при отразяване на междудържавните отношения и формиращите се в резултат на това връзки и зависимости. </w:t>
      </w:r>
    </w:p>
    <w:p w:rsidR="00CE0C53" w:rsidRPr="00D74420" w:rsidRDefault="00CE0C53" w:rsidP="00CE0C53">
      <w:pPr>
        <w:numPr>
          <w:ilvl w:val="0"/>
          <w:numId w:val="3"/>
        </w:numPr>
        <w:jc w:val="both"/>
        <w:rPr>
          <w:rFonts w:ascii="Times New Roman" w:hAnsi="Times New Roman" w:cs="Times New Roman"/>
          <w:sz w:val="28"/>
          <w:szCs w:val="28"/>
        </w:rPr>
      </w:pPr>
      <w:r w:rsidRPr="00D74420">
        <w:rPr>
          <w:rFonts w:ascii="Times New Roman" w:hAnsi="Times New Roman" w:cs="Times New Roman"/>
          <w:sz w:val="28"/>
          <w:szCs w:val="28"/>
        </w:rPr>
        <w:t xml:space="preserve">Процесите протичащи в Междинна Европа са в най-голяма степен подчинени на действията, осъществявани от държавите с най-висок потенциал на намеса в света, които са включени в региона чрез интересите преследвани от тях. </w:t>
      </w:r>
    </w:p>
    <w:p w:rsidR="00CE0C53" w:rsidRPr="00D74420" w:rsidRDefault="00CE0C53" w:rsidP="00CE0C53">
      <w:pPr>
        <w:numPr>
          <w:ilvl w:val="0"/>
          <w:numId w:val="3"/>
        </w:numPr>
        <w:jc w:val="both"/>
        <w:rPr>
          <w:rFonts w:ascii="Times New Roman" w:hAnsi="Times New Roman" w:cs="Times New Roman"/>
          <w:sz w:val="28"/>
          <w:szCs w:val="28"/>
        </w:rPr>
      </w:pPr>
      <w:r w:rsidRPr="00D74420">
        <w:rPr>
          <w:rFonts w:ascii="Times New Roman" w:hAnsi="Times New Roman" w:cs="Times New Roman"/>
          <w:sz w:val="28"/>
          <w:szCs w:val="28"/>
        </w:rPr>
        <w:t xml:space="preserve">Завършването на Студената война без настъпването на пряк конфликт между противостоящите страни, води до създаването на изначално нестабилно състояние в глобалното конкурентно пространство, което поради икономическата слабост през 90-те години на </w:t>
      </w:r>
      <w:r w:rsidRPr="00D74420">
        <w:rPr>
          <w:rFonts w:ascii="Times New Roman" w:hAnsi="Times New Roman" w:cs="Times New Roman"/>
          <w:sz w:val="28"/>
          <w:szCs w:val="28"/>
          <w:lang w:val="en-US"/>
        </w:rPr>
        <w:t>XX</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rPr>
        <w:t xml:space="preserve">век на геополитическия наследник на СССР, бе възприето погрешно като ново равновесно състояние. В допълнение, продължаващата загуба на относително икономическо тегло от страна на САЩ, европейските държави и Руската федерация за сметка на Китайската народна република, Р Индия и ФР Бразилия, се отразява върху баланса на силите между доминиращите геополитически участници. Всичко това дестабилизира региона Междинна Европа, а неадекватното възприемане на създалата се ситуация от част от основните участници, допринася за установяването на високо непредвидима обстановка, при която държавите принадлежащи под една или друга форма към европейската цивилизация, ще загубят водещата си позиция във военно, икономическо и демографско отношение. </w:t>
      </w:r>
    </w:p>
    <w:p w:rsidR="00CE0C53" w:rsidRPr="00D74420" w:rsidRDefault="00CE0C53" w:rsidP="00CE0C53">
      <w:pPr>
        <w:numPr>
          <w:ilvl w:val="0"/>
          <w:numId w:val="3"/>
        </w:numPr>
        <w:jc w:val="both"/>
        <w:rPr>
          <w:rFonts w:ascii="Times New Roman" w:hAnsi="Times New Roman" w:cs="Times New Roman"/>
          <w:sz w:val="28"/>
          <w:szCs w:val="28"/>
        </w:rPr>
      </w:pPr>
      <w:r w:rsidRPr="00D74420">
        <w:rPr>
          <w:rFonts w:ascii="Times New Roman" w:hAnsi="Times New Roman" w:cs="Times New Roman"/>
          <w:sz w:val="28"/>
          <w:szCs w:val="28"/>
        </w:rPr>
        <w:lastRenderedPageBreak/>
        <w:t xml:space="preserve">Увеличаването на равнището на сътрудничество в областта на сигурността и отбраната между държавите, географски изграждащи региона Междинна Европа, е единствената възможност за успешно отстояване на собствените им национални интереси, а последващото им пълноценно интегриране в общоевропейски геополитически проект, е задължително условие за частично запазване на ролята на фактор в глобалното конкурентно пространство на европейските държави като цяло. </w:t>
      </w:r>
    </w:p>
    <w:p w:rsidR="00E912BD" w:rsidRPr="00D74420" w:rsidRDefault="00CE0C53" w:rsidP="00CE0C53">
      <w:pPr>
        <w:numPr>
          <w:ilvl w:val="0"/>
          <w:numId w:val="3"/>
        </w:numPr>
        <w:jc w:val="both"/>
        <w:rPr>
          <w:rFonts w:ascii="Times New Roman" w:hAnsi="Times New Roman" w:cs="Times New Roman"/>
          <w:sz w:val="28"/>
          <w:szCs w:val="28"/>
        </w:rPr>
      </w:pPr>
      <w:r w:rsidRPr="00D74420">
        <w:rPr>
          <w:rFonts w:ascii="Times New Roman" w:hAnsi="Times New Roman" w:cs="Times New Roman"/>
          <w:sz w:val="28"/>
          <w:szCs w:val="28"/>
        </w:rPr>
        <w:t>Принадлежността към различни регионални пространства, води до разлики в интерпретирането на едни и същи състояния на средата на сигурност.</w:t>
      </w:r>
    </w:p>
    <w:p w:rsidR="00AA68FD" w:rsidRPr="00D74420" w:rsidRDefault="001552E9" w:rsidP="001552E9">
      <w:pPr>
        <w:ind w:firstLine="708"/>
        <w:jc w:val="both"/>
        <w:rPr>
          <w:rFonts w:ascii="Times New Roman" w:hAnsi="Times New Roman" w:cs="Times New Roman"/>
          <w:sz w:val="28"/>
          <w:szCs w:val="28"/>
        </w:rPr>
      </w:pPr>
      <w:r w:rsidRPr="00D74420">
        <w:rPr>
          <w:rFonts w:ascii="Times New Roman" w:hAnsi="Times New Roman" w:cs="Times New Roman"/>
          <w:sz w:val="28"/>
          <w:szCs w:val="28"/>
        </w:rPr>
        <w:t>В хода на изследването</w:t>
      </w:r>
      <w:r w:rsidR="00AE489A" w:rsidRPr="00D74420">
        <w:rPr>
          <w:rFonts w:ascii="Times New Roman" w:hAnsi="Times New Roman" w:cs="Times New Roman"/>
          <w:sz w:val="28"/>
          <w:szCs w:val="28"/>
        </w:rPr>
        <w:t xml:space="preserve"> </w:t>
      </w:r>
      <w:r w:rsidR="00AE489A" w:rsidRPr="00D74420">
        <w:rPr>
          <w:rFonts w:ascii="Times New Roman" w:hAnsi="Times New Roman" w:cs="Times New Roman"/>
          <w:b/>
          <w:sz w:val="28"/>
          <w:szCs w:val="28"/>
        </w:rPr>
        <w:t>тези</w:t>
      </w:r>
      <w:r w:rsidR="00AE489A" w:rsidRPr="00D74420">
        <w:rPr>
          <w:rFonts w:ascii="Times New Roman" w:hAnsi="Times New Roman" w:cs="Times New Roman"/>
          <w:sz w:val="28"/>
          <w:szCs w:val="28"/>
        </w:rPr>
        <w:t xml:space="preserve"> 2, 4 и 5 бяха </w:t>
      </w:r>
      <w:r w:rsidRPr="00D74420">
        <w:rPr>
          <w:rFonts w:ascii="Times New Roman" w:hAnsi="Times New Roman" w:cs="Times New Roman"/>
          <w:sz w:val="28"/>
          <w:szCs w:val="28"/>
        </w:rPr>
        <w:t>потвърдени</w:t>
      </w:r>
      <w:r w:rsidR="00385F0C" w:rsidRPr="00D74420">
        <w:rPr>
          <w:rFonts w:ascii="Times New Roman" w:hAnsi="Times New Roman" w:cs="Times New Roman"/>
          <w:sz w:val="28"/>
          <w:szCs w:val="28"/>
        </w:rPr>
        <w:t xml:space="preserve">. </w:t>
      </w:r>
      <w:r w:rsidR="00385F0C" w:rsidRPr="00D74420">
        <w:rPr>
          <w:rFonts w:ascii="Times New Roman" w:hAnsi="Times New Roman" w:cs="Times New Roman"/>
          <w:b/>
          <w:sz w:val="28"/>
          <w:szCs w:val="28"/>
        </w:rPr>
        <w:t>Тези</w:t>
      </w:r>
      <w:r w:rsidR="00385F0C" w:rsidRPr="00D74420">
        <w:rPr>
          <w:rFonts w:ascii="Times New Roman" w:hAnsi="Times New Roman" w:cs="Times New Roman"/>
          <w:sz w:val="28"/>
          <w:szCs w:val="28"/>
        </w:rPr>
        <w:t xml:space="preserve"> 1 и 3</w:t>
      </w:r>
      <w:r w:rsidR="00AE489A" w:rsidRPr="00D74420">
        <w:rPr>
          <w:rFonts w:ascii="Times New Roman" w:hAnsi="Times New Roman" w:cs="Times New Roman"/>
          <w:sz w:val="28"/>
          <w:szCs w:val="28"/>
        </w:rPr>
        <w:t xml:space="preserve"> </w:t>
      </w:r>
      <w:r w:rsidRPr="00D74420">
        <w:rPr>
          <w:rFonts w:ascii="Times New Roman" w:hAnsi="Times New Roman" w:cs="Times New Roman"/>
          <w:sz w:val="28"/>
          <w:szCs w:val="28"/>
        </w:rPr>
        <w:t>не могат да бъдат потвърдени или отхвърлени на базата на получените резултати</w:t>
      </w:r>
      <w:r w:rsidR="00B56211">
        <w:rPr>
          <w:rFonts w:ascii="Times New Roman" w:hAnsi="Times New Roman" w:cs="Times New Roman"/>
          <w:sz w:val="28"/>
          <w:szCs w:val="28"/>
        </w:rPr>
        <w:t>,</w:t>
      </w:r>
      <w:r w:rsidR="007B2DAF" w:rsidRPr="00D74420">
        <w:rPr>
          <w:rFonts w:ascii="Times New Roman" w:hAnsi="Times New Roman" w:cs="Times New Roman"/>
          <w:sz w:val="28"/>
          <w:szCs w:val="28"/>
        </w:rPr>
        <w:t xml:space="preserve"> или е необходимо</w:t>
      </w:r>
      <w:r w:rsidR="00B643BF" w:rsidRPr="00D74420">
        <w:rPr>
          <w:rFonts w:ascii="Times New Roman" w:hAnsi="Times New Roman" w:cs="Times New Roman"/>
          <w:sz w:val="28"/>
          <w:szCs w:val="28"/>
        </w:rPr>
        <w:t xml:space="preserve"> проследяване на действителното развитие на ситуацията в междудържавните отношения</w:t>
      </w:r>
      <w:r w:rsidR="00385F0C" w:rsidRPr="00D74420">
        <w:rPr>
          <w:rFonts w:ascii="Times New Roman" w:hAnsi="Times New Roman" w:cs="Times New Roman"/>
          <w:sz w:val="28"/>
          <w:szCs w:val="28"/>
        </w:rPr>
        <w:t xml:space="preserve"> преди </w:t>
      </w:r>
      <w:r w:rsidR="003C2042" w:rsidRPr="00D74420">
        <w:rPr>
          <w:rFonts w:ascii="Times New Roman" w:hAnsi="Times New Roman" w:cs="Times New Roman"/>
          <w:sz w:val="28"/>
          <w:szCs w:val="28"/>
        </w:rPr>
        <w:t xml:space="preserve">да се </w:t>
      </w:r>
      <w:r w:rsidR="00577A24" w:rsidRPr="00D74420">
        <w:rPr>
          <w:rFonts w:ascii="Times New Roman" w:hAnsi="Times New Roman" w:cs="Times New Roman"/>
          <w:sz w:val="28"/>
          <w:szCs w:val="28"/>
        </w:rPr>
        <w:t>обяви</w:t>
      </w:r>
      <w:r w:rsidR="003C2042" w:rsidRPr="00D74420">
        <w:rPr>
          <w:rFonts w:ascii="Times New Roman" w:hAnsi="Times New Roman" w:cs="Times New Roman"/>
          <w:sz w:val="28"/>
          <w:szCs w:val="28"/>
        </w:rPr>
        <w:t xml:space="preserve"> окончател</w:t>
      </w:r>
      <w:r w:rsidR="002F0400" w:rsidRPr="00D74420">
        <w:rPr>
          <w:rFonts w:ascii="Times New Roman" w:hAnsi="Times New Roman" w:cs="Times New Roman"/>
          <w:sz w:val="28"/>
          <w:szCs w:val="28"/>
        </w:rPr>
        <w:t xml:space="preserve">но решение относно верността им. </w:t>
      </w:r>
    </w:p>
    <w:p w:rsidR="009948B2" w:rsidRPr="00D74420" w:rsidRDefault="009948B2" w:rsidP="001552E9">
      <w:pPr>
        <w:ind w:firstLine="708"/>
        <w:jc w:val="both"/>
        <w:rPr>
          <w:rFonts w:ascii="Times New Roman" w:hAnsi="Times New Roman" w:cs="Times New Roman"/>
          <w:sz w:val="28"/>
          <w:szCs w:val="28"/>
        </w:rPr>
      </w:pPr>
    </w:p>
    <w:p w:rsidR="009948B2" w:rsidRPr="00D74420" w:rsidRDefault="009948B2" w:rsidP="001552E9">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2. Предмет, обект, цел и задачи на изследването</w:t>
      </w:r>
    </w:p>
    <w:p w:rsidR="004E16B0" w:rsidRPr="00D74420" w:rsidRDefault="001B1A9D" w:rsidP="001552E9">
      <w:pPr>
        <w:ind w:firstLine="708"/>
        <w:jc w:val="both"/>
        <w:rPr>
          <w:rFonts w:ascii="Times New Roman" w:hAnsi="Times New Roman" w:cs="Times New Roman"/>
          <w:sz w:val="28"/>
          <w:szCs w:val="28"/>
        </w:rPr>
      </w:pPr>
      <w:r w:rsidRPr="00D74420">
        <w:rPr>
          <w:rFonts w:ascii="Times New Roman" w:hAnsi="Times New Roman" w:cs="Times New Roman"/>
          <w:b/>
          <w:sz w:val="28"/>
          <w:szCs w:val="28"/>
        </w:rPr>
        <w:t xml:space="preserve">Предмет </w:t>
      </w:r>
      <w:r w:rsidRPr="007748EE">
        <w:rPr>
          <w:rFonts w:ascii="Times New Roman" w:hAnsi="Times New Roman" w:cs="Times New Roman"/>
          <w:sz w:val="28"/>
          <w:szCs w:val="28"/>
        </w:rPr>
        <w:t>на изследването</w:t>
      </w:r>
      <w:r w:rsidRPr="00D74420">
        <w:rPr>
          <w:rFonts w:ascii="Times New Roman" w:hAnsi="Times New Roman" w:cs="Times New Roman"/>
          <w:b/>
          <w:i/>
          <w:sz w:val="28"/>
          <w:szCs w:val="28"/>
        </w:rPr>
        <w:t xml:space="preserve"> </w:t>
      </w:r>
      <w:r w:rsidRPr="00D74420">
        <w:rPr>
          <w:rFonts w:ascii="Times New Roman" w:hAnsi="Times New Roman" w:cs="Times New Roman"/>
          <w:sz w:val="28"/>
          <w:szCs w:val="28"/>
        </w:rPr>
        <w:t>са взаимодействията свързани със сферата на сигурността и отбраната за периода от 1990 до 2015 г., протичащи в рамките на регионалното пространство Междинна Европа, без значение дали произходът им от географска гледна точка е вътрешен, или външен. Ударение се поставя върху поведението на държавните участници, тъй като самото понятие регион губи смисъл, в случай че се дефинира чрез референтни обекти притежаващи способност да променят, за време доближаващо се до провеждането на една обособена намеса, регионалното пространство от което са част.</w:t>
      </w:r>
      <w:r w:rsidR="00EE7009" w:rsidRPr="00D74420">
        <w:rPr>
          <w:rFonts w:ascii="Times New Roman" w:hAnsi="Times New Roman" w:cs="Times New Roman"/>
          <w:sz w:val="28"/>
          <w:szCs w:val="28"/>
        </w:rPr>
        <w:t xml:space="preserve"> </w:t>
      </w:r>
    </w:p>
    <w:p w:rsidR="003C2129" w:rsidRPr="00D74420" w:rsidRDefault="0079604A" w:rsidP="001552E9">
      <w:pPr>
        <w:ind w:firstLine="708"/>
        <w:jc w:val="both"/>
        <w:rPr>
          <w:rFonts w:ascii="Times New Roman" w:hAnsi="Times New Roman" w:cs="Times New Roman"/>
          <w:sz w:val="28"/>
          <w:szCs w:val="28"/>
        </w:rPr>
      </w:pPr>
      <w:r w:rsidRPr="00D74420">
        <w:rPr>
          <w:rFonts w:ascii="Times New Roman" w:hAnsi="Times New Roman" w:cs="Times New Roman"/>
          <w:b/>
          <w:sz w:val="28"/>
          <w:szCs w:val="28"/>
        </w:rPr>
        <w:t xml:space="preserve">Обект </w:t>
      </w:r>
      <w:r w:rsidRPr="007748EE">
        <w:rPr>
          <w:rFonts w:ascii="Times New Roman" w:hAnsi="Times New Roman" w:cs="Times New Roman"/>
          <w:sz w:val="28"/>
          <w:szCs w:val="28"/>
        </w:rPr>
        <w:t>на дисертационния труд</w:t>
      </w:r>
      <w:r w:rsidRPr="00D74420">
        <w:rPr>
          <w:rFonts w:ascii="Times New Roman" w:hAnsi="Times New Roman" w:cs="Times New Roman"/>
          <w:sz w:val="28"/>
          <w:szCs w:val="28"/>
        </w:rPr>
        <w:t xml:space="preserve"> представлява поведението на всички държавни участници включени, географски или чрез своите национални интереси, в регионалното пространство предмет на изследване, както и историческия контекст на развитието на отношенията помежду им. Основно се обръща внимание на ходовете осъществявани през периода 1990-2015 г., но се отчитат и събития от по-далечното минало, тъй като без познаването на начина на функциониране на изследваната система в предходни състояния на средата на сигурност, е невъзможно адекватното разбиране на настоящите процеси и явления в нейните рамки. В допълнение се използват редица емпирични и теоретични систематизации, които имат отношение към предмета на изследване.</w:t>
      </w:r>
    </w:p>
    <w:p w:rsidR="002933DE" w:rsidRPr="00D74420" w:rsidRDefault="006B62CA" w:rsidP="001552E9">
      <w:pPr>
        <w:ind w:firstLine="708"/>
        <w:jc w:val="both"/>
        <w:rPr>
          <w:rFonts w:ascii="Times New Roman" w:hAnsi="Times New Roman" w:cs="Times New Roman"/>
          <w:sz w:val="28"/>
          <w:szCs w:val="28"/>
        </w:rPr>
      </w:pPr>
      <w:r w:rsidRPr="00D74420">
        <w:rPr>
          <w:rFonts w:ascii="Times New Roman" w:hAnsi="Times New Roman" w:cs="Times New Roman"/>
          <w:b/>
          <w:sz w:val="28"/>
          <w:szCs w:val="28"/>
        </w:rPr>
        <w:lastRenderedPageBreak/>
        <w:t xml:space="preserve">Целта </w:t>
      </w:r>
      <w:r w:rsidRPr="007748EE">
        <w:rPr>
          <w:rFonts w:ascii="Times New Roman" w:hAnsi="Times New Roman" w:cs="Times New Roman"/>
          <w:sz w:val="28"/>
          <w:szCs w:val="28"/>
        </w:rPr>
        <w:t>на изследването</w:t>
      </w:r>
      <w:r w:rsidRPr="00D74420">
        <w:rPr>
          <w:rFonts w:ascii="Times New Roman" w:hAnsi="Times New Roman" w:cs="Times New Roman"/>
          <w:sz w:val="28"/>
          <w:szCs w:val="28"/>
        </w:rPr>
        <w:t xml:space="preserve"> се изразява в необходимостта от определяне на факторите, от които зависи в най-голяма степен развитието на динамиката на сигурността в Междинна Европа и постигането на по-високо равнище на разбиране, спрямо условията които се намират в основата на техните изменения, с оглед моделиране на поведението на системата предмет на познавателен интерес и формиране на сценарийно пространство за нейните възможни бъдещи състояния, чрез което да се осъществява планиране за способности или изготвяне на концептуални документи в сферата на сигурността и отбраната.</w:t>
      </w:r>
    </w:p>
    <w:p w:rsidR="00247A80" w:rsidRPr="00D74420" w:rsidRDefault="007702CE" w:rsidP="001552E9">
      <w:pPr>
        <w:ind w:firstLine="708"/>
        <w:jc w:val="both"/>
        <w:rPr>
          <w:rFonts w:ascii="Times New Roman" w:hAnsi="Times New Roman" w:cs="Times New Roman"/>
          <w:b/>
          <w:i/>
          <w:sz w:val="28"/>
          <w:szCs w:val="28"/>
          <w:lang w:val="ru-RU"/>
        </w:rPr>
      </w:pPr>
      <w:r w:rsidRPr="00D74420">
        <w:rPr>
          <w:rFonts w:ascii="Times New Roman" w:hAnsi="Times New Roman" w:cs="Times New Roman"/>
          <w:b/>
          <w:sz w:val="28"/>
          <w:szCs w:val="28"/>
        </w:rPr>
        <w:t>Задачите</w:t>
      </w:r>
      <w:r w:rsidRPr="00F91A4E">
        <w:rPr>
          <w:rFonts w:ascii="Times New Roman" w:hAnsi="Times New Roman" w:cs="Times New Roman"/>
          <w:sz w:val="28"/>
          <w:szCs w:val="28"/>
        </w:rPr>
        <w:t xml:space="preserve">, </w:t>
      </w:r>
      <w:r w:rsidRPr="007748EE">
        <w:rPr>
          <w:rFonts w:ascii="Times New Roman" w:hAnsi="Times New Roman" w:cs="Times New Roman"/>
          <w:sz w:val="28"/>
          <w:szCs w:val="28"/>
        </w:rPr>
        <w:t>които изследването си поставя, са</w:t>
      </w:r>
      <w:r w:rsidRPr="007748EE">
        <w:rPr>
          <w:rFonts w:ascii="Times New Roman" w:hAnsi="Times New Roman" w:cs="Times New Roman"/>
          <w:sz w:val="28"/>
          <w:szCs w:val="28"/>
          <w:lang w:val="ru-RU"/>
        </w:rPr>
        <w:t>:</w:t>
      </w:r>
    </w:p>
    <w:p w:rsidR="002968C5" w:rsidRPr="00D74420" w:rsidRDefault="002968C5" w:rsidP="002968C5">
      <w:pPr>
        <w:numPr>
          <w:ilvl w:val="0"/>
          <w:numId w:val="4"/>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Разработване на методологически положения за дефиниране на границите на регионално пространство, с оглед преодоляване на субстанциалните схващания за това понятие и постигане на по-високо равнище на точност при изпълнението на следващите задачи. </w:t>
      </w:r>
    </w:p>
    <w:p w:rsidR="002968C5" w:rsidRPr="00D74420" w:rsidRDefault="002968C5" w:rsidP="002968C5">
      <w:pPr>
        <w:numPr>
          <w:ilvl w:val="0"/>
          <w:numId w:val="4"/>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Формулиране на групи методологически положения, чрез които да се постига съчетаване на структуралисткия подход с равнището на геополитическия анализ и наличните разбирания за сигурност, споделяни от страна на участниците попадащи в предмета на изследване, за да се гарантира изчерпателно представяне не само на връзките и зависимостите, формиращи се между елементите на регионалното пространство, но и обясняване на предпоставките допринасящи за достигането до едно или друго крайно състояние. </w:t>
      </w:r>
    </w:p>
    <w:p w:rsidR="002968C5" w:rsidRPr="00D74420" w:rsidRDefault="002968C5" w:rsidP="002968C5">
      <w:pPr>
        <w:numPr>
          <w:ilvl w:val="0"/>
          <w:numId w:val="4"/>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Разкриване на общите характеристики на региона Междинна Европа. В това отношение е необходимо да се осъществи проучване на историческия контекст на развитие на динамиката на сигурността в интересуващата ни система, с оглед извеждане на величините, засягащи както формирането на вътрешнорегионалното равновесие, така и баланса на силите между държавите с най-висок потенциал на намеса. </w:t>
      </w:r>
    </w:p>
    <w:p w:rsidR="002968C5" w:rsidRPr="00D74420" w:rsidRDefault="002968C5" w:rsidP="002968C5">
      <w:pPr>
        <w:numPr>
          <w:ilvl w:val="0"/>
          <w:numId w:val="4"/>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Проучване на динамиката на сигурността в Междинна Европа за периода от 1990 до 2015 г. Посредством него следва да се изведат събитията, които водят до изменения на съществувалата подредба в региона, наред с факторите, които в най-голяма степен допринасят за формирането на ново статукво. </w:t>
      </w:r>
    </w:p>
    <w:p w:rsidR="00144984" w:rsidRPr="00D74420" w:rsidRDefault="002968C5" w:rsidP="002968C5">
      <w:pPr>
        <w:numPr>
          <w:ilvl w:val="0"/>
          <w:numId w:val="4"/>
        </w:numPr>
        <w:ind w:left="714" w:hanging="357"/>
        <w:jc w:val="both"/>
        <w:rPr>
          <w:rFonts w:ascii="Times New Roman" w:hAnsi="Times New Roman" w:cs="Times New Roman"/>
          <w:sz w:val="28"/>
          <w:szCs w:val="28"/>
          <w:lang w:val="ru-RU"/>
        </w:rPr>
      </w:pPr>
      <w:r w:rsidRPr="00D74420">
        <w:rPr>
          <w:rFonts w:ascii="Times New Roman" w:hAnsi="Times New Roman" w:cs="Times New Roman"/>
          <w:sz w:val="28"/>
          <w:szCs w:val="28"/>
        </w:rPr>
        <w:t xml:space="preserve">Разработване на сценарийно пространство за развитие на динамиката на сигурността в Междинна Европа. </w:t>
      </w:r>
    </w:p>
    <w:p w:rsidR="003708FF" w:rsidRPr="00D74420" w:rsidRDefault="003708FF" w:rsidP="00474468">
      <w:pPr>
        <w:jc w:val="both"/>
        <w:rPr>
          <w:rFonts w:ascii="Times New Roman" w:hAnsi="Times New Roman" w:cs="Times New Roman"/>
          <w:b/>
          <w:sz w:val="28"/>
          <w:szCs w:val="28"/>
          <w:lang w:val="ru-RU"/>
        </w:rPr>
      </w:pPr>
    </w:p>
    <w:p w:rsidR="00493C06" w:rsidRPr="00D74420" w:rsidRDefault="00493C06" w:rsidP="00004438">
      <w:pPr>
        <w:ind w:left="357" w:firstLine="352"/>
        <w:jc w:val="both"/>
        <w:rPr>
          <w:rFonts w:ascii="Times New Roman" w:hAnsi="Times New Roman" w:cs="Times New Roman"/>
          <w:b/>
          <w:sz w:val="28"/>
          <w:szCs w:val="28"/>
        </w:rPr>
      </w:pPr>
      <w:r w:rsidRPr="00D74420">
        <w:rPr>
          <w:rFonts w:ascii="Times New Roman" w:hAnsi="Times New Roman" w:cs="Times New Roman"/>
          <w:b/>
          <w:sz w:val="28"/>
          <w:szCs w:val="28"/>
          <w:lang w:val="ru-RU"/>
        </w:rPr>
        <w:lastRenderedPageBreak/>
        <w:t>3</w:t>
      </w:r>
      <w:r w:rsidRPr="00D74420">
        <w:rPr>
          <w:rFonts w:ascii="Times New Roman" w:hAnsi="Times New Roman" w:cs="Times New Roman"/>
          <w:b/>
          <w:sz w:val="28"/>
          <w:szCs w:val="28"/>
        </w:rPr>
        <w:t>.</w:t>
      </w:r>
      <w:r w:rsidR="008E344D" w:rsidRPr="00D74420">
        <w:rPr>
          <w:rFonts w:ascii="Times New Roman" w:hAnsi="Times New Roman" w:cs="Times New Roman"/>
          <w:b/>
          <w:sz w:val="28"/>
          <w:szCs w:val="28"/>
        </w:rPr>
        <w:t xml:space="preserve"> Изследователски методи</w:t>
      </w:r>
    </w:p>
    <w:p w:rsidR="008E344D" w:rsidRPr="00D74420" w:rsidRDefault="00F91A4E" w:rsidP="008E344D">
      <w:pPr>
        <w:ind w:left="357" w:firstLine="351"/>
        <w:jc w:val="both"/>
        <w:rPr>
          <w:rFonts w:ascii="Times New Roman" w:hAnsi="Times New Roman" w:cs="Times New Roman"/>
          <w:sz w:val="28"/>
          <w:szCs w:val="28"/>
          <w:lang w:val="ru-RU"/>
        </w:rPr>
      </w:pPr>
      <w:r w:rsidRPr="007748EE">
        <w:rPr>
          <w:rFonts w:ascii="Times New Roman" w:hAnsi="Times New Roman" w:cs="Times New Roman"/>
          <w:sz w:val="28"/>
          <w:szCs w:val="28"/>
        </w:rPr>
        <w:t>В дисертационния труд</w:t>
      </w:r>
      <w:r w:rsidR="00C66B00" w:rsidRPr="007748EE">
        <w:rPr>
          <w:rFonts w:ascii="Times New Roman" w:hAnsi="Times New Roman" w:cs="Times New Roman"/>
          <w:sz w:val="28"/>
          <w:szCs w:val="28"/>
        </w:rPr>
        <w:t xml:space="preserve"> са</w:t>
      </w:r>
      <w:r w:rsidRPr="007748EE">
        <w:rPr>
          <w:rFonts w:ascii="Times New Roman" w:hAnsi="Times New Roman" w:cs="Times New Roman"/>
          <w:sz w:val="28"/>
          <w:szCs w:val="28"/>
        </w:rPr>
        <w:t xml:space="preserve"> използвани следните изследователски методи</w:t>
      </w:r>
      <w:r w:rsidR="00C66B00" w:rsidRPr="007748EE">
        <w:rPr>
          <w:rFonts w:ascii="Times New Roman" w:hAnsi="Times New Roman" w:cs="Times New Roman"/>
          <w:sz w:val="28"/>
          <w:szCs w:val="28"/>
          <w:lang w:val="ru-RU"/>
        </w:rPr>
        <w:t>:</w:t>
      </w:r>
    </w:p>
    <w:p w:rsidR="003D2FF3" w:rsidRPr="00D74420" w:rsidRDefault="003D2FF3" w:rsidP="00FC4E5E">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С</w:t>
      </w:r>
      <w:r w:rsidR="00C66B00" w:rsidRPr="00D74420">
        <w:rPr>
          <w:rFonts w:ascii="Times New Roman" w:hAnsi="Times New Roman" w:cs="Times New Roman"/>
          <w:b/>
          <w:i/>
          <w:sz w:val="28"/>
          <w:szCs w:val="28"/>
        </w:rPr>
        <w:t>ъчетаване на синхроничния с диахроничния подход</w:t>
      </w:r>
      <w:r w:rsidR="00C66B00" w:rsidRPr="00D74420">
        <w:rPr>
          <w:rFonts w:ascii="Times New Roman" w:hAnsi="Times New Roman" w:cs="Times New Roman"/>
          <w:sz w:val="28"/>
          <w:szCs w:val="28"/>
        </w:rPr>
        <w:t xml:space="preserve">, с оглед определяне на структурата на изследваното регионално пространство, въз основа на която следва да се откроят съвкупностите от отношения, присъщи за съответния период, през който тя се запазва, както и основните участници, които ги осъществяват. </w:t>
      </w:r>
    </w:p>
    <w:p w:rsidR="003D2FF3" w:rsidRPr="00D74420" w:rsidRDefault="003D2FF3" w:rsidP="00FC4E5E">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Метод за анализ на документи</w:t>
      </w:r>
      <w:r w:rsidRPr="00D74420">
        <w:rPr>
          <w:rFonts w:ascii="Times New Roman" w:hAnsi="Times New Roman" w:cs="Times New Roman"/>
          <w:sz w:val="28"/>
          <w:szCs w:val="28"/>
        </w:rPr>
        <w:t>.</w:t>
      </w:r>
      <w:r w:rsidR="00FC4E5E" w:rsidRPr="00D74420">
        <w:rPr>
          <w:rFonts w:ascii="Times New Roman" w:hAnsi="Times New Roman" w:cs="Times New Roman"/>
          <w:sz w:val="28"/>
          <w:szCs w:val="28"/>
        </w:rPr>
        <w:t xml:space="preserve"> Използван е за първоначалното събиране на информация относно функционирането на системата, предмет на изследване.</w:t>
      </w:r>
    </w:p>
    <w:p w:rsidR="003D2FF3" w:rsidRPr="00D74420" w:rsidRDefault="003D2FF3" w:rsidP="00CD1AD8">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Историко-систематичния метод</w:t>
      </w:r>
      <w:r w:rsidRPr="00D74420">
        <w:rPr>
          <w:rFonts w:ascii="Times New Roman" w:hAnsi="Times New Roman" w:cs="Times New Roman"/>
          <w:sz w:val="28"/>
          <w:szCs w:val="28"/>
        </w:rPr>
        <w:t>.</w:t>
      </w:r>
      <w:r w:rsidR="007B039D" w:rsidRPr="00D74420">
        <w:rPr>
          <w:rFonts w:ascii="Times New Roman" w:hAnsi="Times New Roman" w:cs="Times New Roman"/>
          <w:sz w:val="28"/>
          <w:szCs w:val="28"/>
        </w:rPr>
        <w:t xml:space="preserve"> </w:t>
      </w:r>
      <w:r w:rsidR="00ED7DAA">
        <w:rPr>
          <w:rFonts w:ascii="Times New Roman" w:hAnsi="Times New Roman" w:cs="Times New Roman"/>
          <w:sz w:val="28"/>
          <w:szCs w:val="28"/>
        </w:rPr>
        <w:t>П</w:t>
      </w:r>
      <w:r w:rsidR="00CD1AD8" w:rsidRPr="00D74420">
        <w:rPr>
          <w:rFonts w:ascii="Times New Roman" w:hAnsi="Times New Roman" w:cs="Times New Roman"/>
          <w:sz w:val="28"/>
          <w:szCs w:val="28"/>
        </w:rPr>
        <w:t>ри него отделните обекти и събития се разглеждат като цялостни исторически системи и се поставя ударение върху изучаването на техните структурни и функционални аспекти, вътрешни взаимовръзки и произход, с оглед разбиране и реконструиране на поведението на обекта на изследване.</w:t>
      </w:r>
    </w:p>
    <w:p w:rsidR="00C66B00" w:rsidRPr="00D74420" w:rsidRDefault="00FC4E5E" w:rsidP="005122F3">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М</w:t>
      </w:r>
      <w:r w:rsidR="00C66B00" w:rsidRPr="00D74420">
        <w:rPr>
          <w:rFonts w:ascii="Times New Roman" w:hAnsi="Times New Roman" w:cs="Times New Roman"/>
          <w:b/>
          <w:i/>
          <w:sz w:val="28"/>
          <w:szCs w:val="28"/>
        </w:rPr>
        <w:t>етода на аналитичната индукция.</w:t>
      </w:r>
      <w:r w:rsidR="00C66B00" w:rsidRPr="00D74420">
        <w:rPr>
          <w:rFonts w:ascii="Times New Roman" w:hAnsi="Times New Roman" w:cs="Times New Roman"/>
          <w:sz w:val="28"/>
          <w:szCs w:val="28"/>
        </w:rPr>
        <w:t xml:space="preserve"> </w:t>
      </w:r>
      <w:r w:rsidR="005122F3" w:rsidRPr="00D74420">
        <w:rPr>
          <w:rFonts w:ascii="Times New Roman" w:hAnsi="Times New Roman" w:cs="Times New Roman"/>
          <w:sz w:val="28"/>
          <w:szCs w:val="28"/>
        </w:rPr>
        <w:t>Чрез него се цели потвърждаването или отхвърлянето на набор от каузални връзки между събития, действия и величини, които обхващат изследвания предмет.</w:t>
      </w:r>
    </w:p>
    <w:p w:rsidR="003D2FF3" w:rsidRPr="00D74420" w:rsidRDefault="003D2FF3" w:rsidP="000F05AA">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Метод на корелационния анализ.</w:t>
      </w:r>
      <w:r w:rsidR="00A975E9" w:rsidRPr="00D74420">
        <w:rPr>
          <w:rFonts w:ascii="Times New Roman" w:hAnsi="Times New Roman" w:cs="Times New Roman"/>
          <w:sz w:val="28"/>
          <w:szCs w:val="28"/>
        </w:rPr>
        <w:t xml:space="preserve"> </w:t>
      </w:r>
      <w:r w:rsidR="000F05AA" w:rsidRPr="00D74420">
        <w:rPr>
          <w:rFonts w:ascii="Times New Roman" w:hAnsi="Times New Roman" w:cs="Times New Roman"/>
          <w:sz w:val="28"/>
          <w:szCs w:val="28"/>
        </w:rPr>
        <w:t xml:space="preserve">Използва се за установяване на праволинейна зависимост между два отделни масива от данни. </w:t>
      </w:r>
      <w:r w:rsidR="00F24A0F" w:rsidRPr="00D74420">
        <w:rPr>
          <w:rFonts w:ascii="Times New Roman" w:hAnsi="Times New Roman" w:cs="Times New Roman"/>
          <w:sz w:val="28"/>
          <w:szCs w:val="28"/>
        </w:rPr>
        <w:t xml:space="preserve">Това позволява </w:t>
      </w:r>
      <w:r w:rsidR="00A850AA" w:rsidRPr="00D74420">
        <w:rPr>
          <w:rFonts w:ascii="Times New Roman" w:hAnsi="Times New Roman" w:cs="Times New Roman"/>
          <w:sz w:val="28"/>
          <w:szCs w:val="28"/>
        </w:rPr>
        <w:t>последващо</w:t>
      </w:r>
      <w:r w:rsidR="00F24A0F" w:rsidRPr="00D74420">
        <w:rPr>
          <w:rFonts w:ascii="Times New Roman" w:hAnsi="Times New Roman" w:cs="Times New Roman"/>
          <w:sz w:val="28"/>
          <w:szCs w:val="28"/>
        </w:rPr>
        <w:t xml:space="preserve"> определяне на коефициента на детерминация.</w:t>
      </w:r>
      <w:r w:rsidR="00A850AA" w:rsidRPr="00D74420">
        <w:rPr>
          <w:rFonts w:ascii="Times New Roman" w:hAnsi="Times New Roman" w:cs="Times New Roman"/>
          <w:sz w:val="28"/>
          <w:szCs w:val="28"/>
          <w:lang w:val="ru-RU"/>
        </w:rPr>
        <w:t xml:space="preserve"> </w:t>
      </w:r>
      <w:r w:rsidR="00A850AA" w:rsidRPr="00D74420">
        <w:rPr>
          <w:rFonts w:ascii="Times New Roman" w:hAnsi="Times New Roman" w:cs="Times New Roman"/>
          <w:sz w:val="28"/>
          <w:szCs w:val="28"/>
        </w:rPr>
        <w:t>Чрез този метод не е възможно определ</w:t>
      </w:r>
      <w:r w:rsidR="00F402BA" w:rsidRPr="00D74420">
        <w:rPr>
          <w:rFonts w:ascii="Times New Roman" w:hAnsi="Times New Roman" w:cs="Times New Roman"/>
          <w:sz w:val="28"/>
          <w:szCs w:val="28"/>
        </w:rPr>
        <w:t>янето на</w:t>
      </w:r>
      <w:r w:rsidR="00A850AA" w:rsidRPr="00D74420">
        <w:rPr>
          <w:rFonts w:ascii="Times New Roman" w:hAnsi="Times New Roman" w:cs="Times New Roman"/>
          <w:sz w:val="28"/>
          <w:szCs w:val="28"/>
        </w:rPr>
        <w:t xml:space="preserve"> посока на зависимост между разглежданите фактори.</w:t>
      </w:r>
      <w:r w:rsidR="00E75206" w:rsidRPr="00D74420">
        <w:rPr>
          <w:rFonts w:ascii="Times New Roman" w:hAnsi="Times New Roman" w:cs="Times New Roman"/>
          <w:sz w:val="28"/>
          <w:szCs w:val="28"/>
        </w:rPr>
        <w:t xml:space="preserve"> </w:t>
      </w:r>
    </w:p>
    <w:p w:rsidR="003D2FF3" w:rsidRPr="00D74420" w:rsidRDefault="00C66B00" w:rsidP="009E46A0">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Хи-квадрат метод.</w:t>
      </w:r>
      <w:r w:rsidRPr="00D74420">
        <w:rPr>
          <w:rFonts w:ascii="Times New Roman" w:hAnsi="Times New Roman" w:cs="Times New Roman"/>
          <w:sz w:val="28"/>
          <w:szCs w:val="28"/>
        </w:rPr>
        <w:t xml:space="preserve"> </w:t>
      </w:r>
      <w:r w:rsidR="000C5884" w:rsidRPr="00D74420">
        <w:rPr>
          <w:rFonts w:ascii="Times New Roman" w:hAnsi="Times New Roman" w:cs="Times New Roman"/>
          <w:sz w:val="28"/>
          <w:szCs w:val="28"/>
        </w:rPr>
        <w:t>Използва се за</w:t>
      </w:r>
      <w:r w:rsidR="001C20AA" w:rsidRPr="00D74420">
        <w:rPr>
          <w:rFonts w:ascii="Times New Roman" w:hAnsi="Times New Roman" w:cs="Times New Roman"/>
          <w:sz w:val="28"/>
          <w:szCs w:val="28"/>
        </w:rPr>
        <w:t xml:space="preserve"> определянето на това, дали между два набора от величини е налице статистически значима връзка</w:t>
      </w:r>
      <w:r w:rsidR="009E46A0" w:rsidRPr="00D74420">
        <w:rPr>
          <w:rFonts w:ascii="Times New Roman" w:hAnsi="Times New Roman" w:cs="Times New Roman"/>
          <w:sz w:val="28"/>
          <w:szCs w:val="28"/>
        </w:rPr>
        <w:t>.</w:t>
      </w:r>
    </w:p>
    <w:p w:rsidR="003D2FF3" w:rsidRPr="00D74420" w:rsidRDefault="003D2FF3" w:rsidP="00FC4E5E">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М</w:t>
      </w:r>
      <w:r w:rsidR="00C66B00" w:rsidRPr="00D74420">
        <w:rPr>
          <w:rFonts w:ascii="Times New Roman" w:hAnsi="Times New Roman" w:cs="Times New Roman"/>
          <w:b/>
          <w:i/>
          <w:sz w:val="28"/>
          <w:szCs w:val="28"/>
        </w:rPr>
        <w:t>атрица</w:t>
      </w:r>
      <w:r w:rsidR="00F91A4E">
        <w:rPr>
          <w:rFonts w:ascii="Times New Roman" w:hAnsi="Times New Roman" w:cs="Times New Roman"/>
          <w:b/>
          <w:i/>
          <w:sz w:val="28"/>
          <w:szCs w:val="28"/>
        </w:rPr>
        <w:t>,</w:t>
      </w:r>
      <w:r w:rsidR="00C66B00" w:rsidRPr="00D74420">
        <w:rPr>
          <w:rFonts w:ascii="Times New Roman" w:hAnsi="Times New Roman" w:cs="Times New Roman"/>
          <w:b/>
          <w:i/>
          <w:sz w:val="28"/>
          <w:szCs w:val="28"/>
        </w:rPr>
        <w:t xml:space="preserve"> отчитаща измененията на кръстосаните влияния, насочена към категоризиране на величините MICMAC</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Matrice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d</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Impacts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Crois</w:t>
      </w:r>
      <w:r w:rsidR="00C66B00" w:rsidRPr="00D74420">
        <w:rPr>
          <w:rFonts w:ascii="Times New Roman" w:hAnsi="Times New Roman" w:cs="Times New Roman"/>
          <w:sz w:val="28"/>
          <w:szCs w:val="28"/>
        </w:rPr>
        <w:t>é</w:t>
      </w:r>
      <w:r w:rsidR="00C66B00" w:rsidRPr="00D74420">
        <w:rPr>
          <w:rFonts w:ascii="Times New Roman" w:hAnsi="Times New Roman" w:cs="Times New Roman"/>
          <w:sz w:val="28"/>
          <w:szCs w:val="28"/>
          <w:lang w:val="fr-FR"/>
        </w:rPr>
        <w:t>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Multiplication</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Appliqu</w:t>
      </w:r>
      <w:r w:rsidR="00C66B00" w:rsidRPr="00D74420">
        <w:rPr>
          <w:rFonts w:ascii="Times New Roman" w:hAnsi="Times New Roman" w:cs="Times New Roman"/>
          <w:sz w:val="28"/>
          <w:szCs w:val="28"/>
        </w:rPr>
        <w:t>é</w:t>
      </w:r>
      <w:r w:rsidR="00C66B00" w:rsidRPr="00D74420">
        <w:rPr>
          <w:rFonts w:ascii="Times New Roman" w:hAnsi="Times New Roman" w:cs="Times New Roman"/>
          <w:sz w:val="28"/>
          <w:szCs w:val="28"/>
          <w:lang w:val="fr-FR"/>
        </w:rPr>
        <w:t>s</w:t>
      </w:r>
      <w:r w:rsidR="00C66B00" w:rsidRPr="00D74420">
        <w:rPr>
          <w:rFonts w:ascii="Times New Roman" w:hAnsi="Times New Roman" w:cs="Times New Roman"/>
          <w:sz w:val="28"/>
          <w:szCs w:val="28"/>
        </w:rPr>
        <w:t xml:space="preserve"> à </w:t>
      </w:r>
      <w:r w:rsidR="00C66B00" w:rsidRPr="00D74420">
        <w:rPr>
          <w:rFonts w:ascii="Times New Roman" w:hAnsi="Times New Roman" w:cs="Times New Roman"/>
          <w:sz w:val="28"/>
          <w:szCs w:val="28"/>
          <w:lang w:val="fr-FR"/>
        </w:rPr>
        <w:t>un</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Classement</w:t>
      </w:r>
      <w:r w:rsidRPr="00D74420">
        <w:rPr>
          <w:rFonts w:ascii="Times New Roman" w:hAnsi="Times New Roman" w:cs="Times New Roman"/>
          <w:sz w:val="28"/>
          <w:szCs w:val="28"/>
        </w:rPr>
        <w:t>).</w:t>
      </w:r>
      <w:r w:rsidR="003B4AFD" w:rsidRPr="00D74420">
        <w:rPr>
          <w:rFonts w:ascii="Times New Roman" w:hAnsi="Times New Roman" w:cs="Times New Roman"/>
          <w:sz w:val="28"/>
          <w:szCs w:val="28"/>
        </w:rPr>
        <w:t xml:space="preserve"> </w:t>
      </w:r>
      <w:r w:rsidR="00C61713" w:rsidRPr="00D74420">
        <w:rPr>
          <w:rFonts w:ascii="Times New Roman" w:hAnsi="Times New Roman" w:cs="Times New Roman"/>
          <w:sz w:val="28"/>
          <w:szCs w:val="28"/>
        </w:rPr>
        <w:t xml:space="preserve">Чрез този метод се създават йерархии по влияние и по зависимост на </w:t>
      </w:r>
      <w:r w:rsidR="006746AA" w:rsidRPr="00D74420">
        <w:rPr>
          <w:rFonts w:ascii="Times New Roman" w:hAnsi="Times New Roman" w:cs="Times New Roman"/>
          <w:sz w:val="28"/>
          <w:szCs w:val="28"/>
        </w:rPr>
        <w:t>променливите, изразяващи функционирането на моделираната система.</w:t>
      </w:r>
    </w:p>
    <w:p w:rsidR="003D2FF3" w:rsidRPr="00D74420" w:rsidRDefault="003D2FF3" w:rsidP="004C7BEE">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С</w:t>
      </w:r>
      <w:r w:rsidR="00C66B00" w:rsidRPr="00D74420">
        <w:rPr>
          <w:rFonts w:ascii="Times New Roman" w:hAnsi="Times New Roman" w:cs="Times New Roman"/>
          <w:b/>
          <w:i/>
          <w:sz w:val="28"/>
          <w:szCs w:val="28"/>
        </w:rPr>
        <w:t>истеми и матрици на кръстосаните влияния SMIC</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Syst</w:t>
      </w:r>
      <w:r w:rsidR="00C66B00" w:rsidRPr="00D74420">
        <w:rPr>
          <w:rFonts w:ascii="Times New Roman" w:hAnsi="Times New Roman" w:cs="Times New Roman"/>
          <w:sz w:val="28"/>
          <w:szCs w:val="28"/>
        </w:rPr>
        <w:t>è</w:t>
      </w:r>
      <w:r w:rsidR="00C66B00" w:rsidRPr="00D74420">
        <w:rPr>
          <w:rFonts w:ascii="Times New Roman" w:hAnsi="Times New Roman" w:cs="Times New Roman"/>
          <w:sz w:val="28"/>
          <w:szCs w:val="28"/>
          <w:lang w:val="fr-FR"/>
        </w:rPr>
        <w:t>mes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et</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Matrices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d</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Impacts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Crois</w:t>
      </w:r>
      <w:r w:rsidR="00C66B00" w:rsidRPr="00D74420">
        <w:rPr>
          <w:rFonts w:ascii="Times New Roman" w:hAnsi="Times New Roman" w:cs="Times New Roman"/>
          <w:sz w:val="28"/>
          <w:szCs w:val="28"/>
        </w:rPr>
        <w:t>é</w:t>
      </w:r>
      <w:r w:rsidR="00C66B00" w:rsidRPr="00D74420">
        <w:rPr>
          <w:rFonts w:ascii="Times New Roman" w:hAnsi="Times New Roman" w:cs="Times New Roman"/>
          <w:sz w:val="28"/>
          <w:szCs w:val="28"/>
          <w:lang w:val="fr-FR"/>
        </w:rPr>
        <w:t>s</w:t>
      </w:r>
      <w:r w:rsidRPr="00D74420">
        <w:rPr>
          <w:rFonts w:ascii="Times New Roman" w:hAnsi="Times New Roman" w:cs="Times New Roman"/>
          <w:sz w:val="28"/>
          <w:szCs w:val="28"/>
        </w:rPr>
        <w:t>).</w:t>
      </w:r>
      <w:r w:rsidR="002B1DD5" w:rsidRPr="00D74420">
        <w:rPr>
          <w:rFonts w:ascii="Times New Roman" w:hAnsi="Times New Roman" w:cs="Times New Roman"/>
          <w:sz w:val="28"/>
          <w:szCs w:val="28"/>
        </w:rPr>
        <w:t xml:space="preserve"> </w:t>
      </w:r>
      <w:r w:rsidR="00513696" w:rsidRPr="00D74420">
        <w:rPr>
          <w:rFonts w:ascii="Times New Roman" w:hAnsi="Times New Roman" w:cs="Times New Roman"/>
          <w:sz w:val="28"/>
          <w:szCs w:val="28"/>
        </w:rPr>
        <w:t>Чрез този метод се остойностява експертна</w:t>
      </w:r>
      <w:r w:rsidR="004C7BEE" w:rsidRPr="00D74420">
        <w:rPr>
          <w:rFonts w:ascii="Times New Roman" w:hAnsi="Times New Roman" w:cs="Times New Roman"/>
          <w:sz w:val="28"/>
          <w:szCs w:val="28"/>
        </w:rPr>
        <w:t xml:space="preserve"> оценка и </w:t>
      </w:r>
      <w:r w:rsidR="00513696" w:rsidRPr="00D74420">
        <w:rPr>
          <w:rFonts w:ascii="Times New Roman" w:hAnsi="Times New Roman" w:cs="Times New Roman"/>
          <w:sz w:val="28"/>
          <w:szCs w:val="28"/>
        </w:rPr>
        <w:t xml:space="preserve">се </w:t>
      </w:r>
      <w:r w:rsidR="004C7BEE" w:rsidRPr="00D74420">
        <w:rPr>
          <w:rFonts w:ascii="Times New Roman" w:hAnsi="Times New Roman" w:cs="Times New Roman"/>
          <w:sz w:val="28"/>
          <w:szCs w:val="28"/>
        </w:rPr>
        <w:t xml:space="preserve">дава като резултат множеството от хипотези, </w:t>
      </w:r>
      <w:r w:rsidR="004C7BEE" w:rsidRPr="00D74420">
        <w:rPr>
          <w:rFonts w:ascii="Times New Roman" w:hAnsi="Times New Roman" w:cs="Times New Roman"/>
          <w:sz w:val="28"/>
          <w:szCs w:val="28"/>
        </w:rPr>
        <w:lastRenderedPageBreak/>
        <w:t>които са най-вероятни, създавайки вътрешно непротиворечив образ на бъдещето на системата предмет на изследване</w:t>
      </w:r>
      <w:r w:rsidR="004C7BEE" w:rsidRPr="00D74420">
        <w:rPr>
          <w:rFonts w:ascii="Times New Roman" w:hAnsi="Times New Roman" w:cs="Times New Roman"/>
          <w:sz w:val="28"/>
          <w:szCs w:val="28"/>
          <w:lang w:val="ru-RU"/>
        </w:rPr>
        <w:t>.</w:t>
      </w:r>
    </w:p>
    <w:p w:rsidR="003D2FF3" w:rsidRPr="00D74420" w:rsidRDefault="003D2FF3" w:rsidP="004A01C7">
      <w:pPr>
        <w:pStyle w:val="a3"/>
        <w:numPr>
          <w:ilvl w:val="0"/>
          <w:numId w:val="5"/>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П</w:t>
      </w:r>
      <w:r w:rsidR="00C66B00" w:rsidRPr="00D74420">
        <w:rPr>
          <w:rFonts w:ascii="Times New Roman" w:hAnsi="Times New Roman" w:cs="Times New Roman"/>
          <w:sz w:val="28"/>
          <w:szCs w:val="28"/>
        </w:rPr>
        <w:t xml:space="preserve">риложение за визуализиране на сценарийно пространство </w:t>
      </w:r>
      <w:r w:rsidR="00C66B00" w:rsidRPr="00D74420">
        <w:rPr>
          <w:rFonts w:ascii="Times New Roman" w:hAnsi="Times New Roman" w:cs="Times New Roman"/>
          <w:b/>
          <w:i/>
          <w:sz w:val="28"/>
          <w:szCs w:val="28"/>
          <w:lang w:val="en-GB"/>
        </w:rPr>
        <w:t>Scenaring</w:t>
      </w:r>
      <w:r w:rsidR="00C66B00" w:rsidRPr="00D74420">
        <w:rPr>
          <w:rFonts w:ascii="Times New Roman" w:hAnsi="Times New Roman" w:cs="Times New Roman"/>
          <w:b/>
          <w:i/>
          <w:sz w:val="28"/>
          <w:szCs w:val="28"/>
        </w:rPr>
        <w:t xml:space="preserve"> </w:t>
      </w:r>
      <w:r w:rsidR="00C66B00" w:rsidRPr="00D74420">
        <w:rPr>
          <w:rFonts w:ascii="Times New Roman" w:hAnsi="Times New Roman" w:cs="Times New Roman"/>
          <w:b/>
          <w:i/>
          <w:sz w:val="28"/>
          <w:szCs w:val="28"/>
          <w:lang w:val="en-GB"/>
        </w:rPr>
        <w:t>Tools</w:t>
      </w:r>
      <w:r w:rsidR="00C66B00" w:rsidRPr="00D74420">
        <w:rPr>
          <w:rFonts w:ascii="Times New Roman" w:hAnsi="Times New Roman" w:cs="Times New Roman"/>
          <w:sz w:val="28"/>
          <w:szCs w:val="28"/>
        </w:rPr>
        <w:t xml:space="preserve"> и съответн</w:t>
      </w:r>
      <w:r w:rsidRPr="00D74420">
        <w:rPr>
          <w:rFonts w:ascii="Times New Roman" w:hAnsi="Times New Roman" w:cs="Times New Roman"/>
          <w:sz w:val="28"/>
          <w:szCs w:val="28"/>
        </w:rPr>
        <w:t>ия специализиран софтуер.</w:t>
      </w:r>
      <w:r w:rsidR="004A01C7" w:rsidRPr="00D74420">
        <w:rPr>
          <w:rFonts w:ascii="Times New Roman" w:hAnsi="Times New Roman" w:cs="Times New Roman"/>
          <w:sz w:val="28"/>
          <w:szCs w:val="28"/>
          <w:lang w:val="ru-RU"/>
        </w:rPr>
        <w:t xml:space="preserve"> </w:t>
      </w:r>
      <w:r w:rsidR="004A01C7" w:rsidRPr="00D74420">
        <w:rPr>
          <w:rFonts w:ascii="Times New Roman" w:hAnsi="Times New Roman" w:cs="Times New Roman"/>
          <w:sz w:val="28"/>
          <w:szCs w:val="28"/>
        </w:rPr>
        <w:t>Позволява постигането на прегледност относно вече изведените резултати, както и възможност за премахване на логически противоречия.</w:t>
      </w:r>
    </w:p>
    <w:p w:rsidR="00C66B00" w:rsidRPr="00D74420" w:rsidRDefault="003D2FF3" w:rsidP="00795C60">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Последните три компютърно-подпомагани метода са разработени от </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Le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Cercle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d</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Action</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pour</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la</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Prospective</w:t>
      </w:r>
      <w:r w:rsidR="00C66B00" w:rsidRPr="00D74420">
        <w:rPr>
          <w:rFonts w:ascii="Times New Roman" w:hAnsi="Times New Roman" w:cs="Times New Roman"/>
          <w:sz w:val="28"/>
          <w:szCs w:val="28"/>
        </w:rPr>
        <w:t>, 3IE (</w:t>
      </w:r>
      <w:r w:rsidR="00C66B00" w:rsidRPr="00D74420">
        <w:rPr>
          <w:rFonts w:ascii="Times New Roman" w:hAnsi="Times New Roman" w:cs="Times New Roman"/>
          <w:sz w:val="28"/>
          <w:szCs w:val="28"/>
          <w:lang w:val="fr-FR"/>
        </w:rPr>
        <w:t>Institut</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d</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Innovation</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Informatique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pour</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l</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entreprise</w:t>
      </w:r>
      <w:r w:rsidR="00C66B00" w:rsidRPr="00D74420">
        <w:rPr>
          <w:rFonts w:ascii="Times New Roman" w:hAnsi="Times New Roman" w:cs="Times New Roman"/>
          <w:sz w:val="28"/>
          <w:szCs w:val="28"/>
        </w:rPr>
        <w:t>) и EPITA (</w:t>
      </w:r>
      <w:r w:rsidR="00C66B00" w:rsidRPr="00D74420">
        <w:rPr>
          <w:rFonts w:ascii="Times New Roman" w:hAnsi="Times New Roman" w:cs="Times New Roman"/>
          <w:sz w:val="28"/>
          <w:szCs w:val="28"/>
          <w:lang w:val="fr-FR"/>
        </w:rPr>
        <w:t>Ecole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pour</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l</w:t>
      </w:r>
      <w:r w:rsidR="00C66B00" w:rsidRPr="00D74420">
        <w:rPr>
          <w:rFonts w:ascii="Times New Roman" w:hAnsi="Times New Roman" w:cs="Times New Roman"/>
          <w:sz w:val="28"/>
          <w:szCs w:val="28"/>
        </w:rPr>
        <w:t>'</w:t>
      </w:r>
      <w:r w:rsidR="00C66B00" w:rsidRPr="00D74420">
        <w:rPr>
          <w:rFonts w:ascii="Times New Roman" w:hAnsi="Times New Roman" w:cs="Times New Roman"/>
          <w:sz w:val="28"/>
          <w:szCs w:val="28"/>
          <w:lang w:val="fr-FR"/>
        </w:rPr>
        <w:t>Informatique</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et</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les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Techniques</w:t>
      </w:r>
      <w:r w:rsidR="00C66B00" w:rsidRPr="00D74420">
        <w:rPr>
          <w:rFonts w:ascii="Times New Roman" w:hAnsi="Times New Roman" w:cs="Times New Roman"/>
          <w:sz w:val="28"/>
          <w:szCs w:val="28"/>
        </w:rPr>
        <w:t xml:space="preserve"> </w:t>
      </w:r>
      <w:r w:rsidR="00C66B00" w:rsidRPr="00D74420">
        <w:rPr>
          <w:rFonts w:ascii="Times New Roman" w:hAnsi="Times New Roman" w:cs="Times New Roman"/>
          <w:sz w:val="28"/>
          <w:szCs w:val="28"/>
          <w:lang w:val="fr-FR"/>
        </w:rPr>
        <w:t>Avanc</w:t>
      </w:r>
      <w:r w:rsidR="00C66B00" w:rsidRPr="00D74420">
        <w:rPr>
          <w:rFonts w:ascii="Times New Roman" w:hAnsi="Times New Roman" w:cs="Times New Roman"/>
          <w:sz w:val="28"/>
          <w:szCs w:val="28"/>
        </w:rPr>
        <w:t>é</w:t>
      </w:r>
      <w:r w:rsidR="00C66B00" w:rsidRPr="00D74420">
        <w:rPr>
          <w:rFonts w:ascii="Times New Roman" w:hAnsi="Times New Roman" w:cs="Times New Roman"/>
          <w:sz w:val="28"/>
          <w:szCs w:val="28"/>
          <w:lang w:val="fr-FR"/>
        </w:rPr>
        <w:t>es</w:t>
      </w:r>
      <w:r w:rsidR="00C66B00" w:rsidRPr="00D74420">
        <w:rPr>
          <w:rFonts w:ascii="Times New Roman" w:hAnsi="Times New Roman" w:cs="Times New Roman"/>
          <w:sz w:val="28"/>
          <w:szCs w:val="28"/>
        </w:rPr>
        <w:t>).</w:t>
      </w:r>
    </w:p>
    <w:p w:rsidR="001C191C" w:rsidRPr="00D74420" w:rsidRDefault="001C191C" w:rsidP="00795C60">
      <w:pPr>
        <w:ind w:firstLine="708"/>
        <w:jc w:val="both"/>
        <w:rPr>
          <w:rFonts w:ascii="Times New Roman" w:hAnsi="Times New Roman" w:cs="Times New Roman"/>
          <w:sz w:val="28"/>
          <w:szCs w:val="28"/>
        </w:rPr>
      </w:pPr>
    </w:p>
    <w:p w:rsidR="001C191C" w:rsidRPr="00D74420" w:rsidRDefault="001C191C" w:rsidP="00795C60">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4. Научна новост на дисертационния труд</w:t>
      </w:r>
    </w:p>
    <w:p w:rsidR="001C191C" w:rsidRPr="00D74420" w:rsidRDefault="00612683"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Анализира съществуващите определения за понятието „регион“ и предлага концептуален поглед към неговата природа, отхвърлящ субстанциалните схващания</w:t>
      </w:r>
      <w:r w:rsidR="003415BA" w:rsidRPr="00D74420">
        <w:rPr>
          <w:rFonts w:ascii="Times New Roman" w:hAnsi="Times New Roman" w:cs="Times New Roman"/>
          <w:sz w:val="28"/>
          <w:szCs w:val="28"/>
        </w:rPr>
        <w:t xml:space="preserve"> в това отношение</w:t>
      </w:r>
      <w:r w:rsidRPr="00D74420">
        <w:rPr>
          <w:rFonts w:ascii="Times New Roman" w:hAnsi="Times New Roman" w:cs="Times New Roman"/>
          <w:sz w:val="28"/>
          <w:szCs w:val="28"/>
        </w:rPr>
        <w:t xml:space="preserve"> </w:t>
      </w:r>
      <w:r w:rsidR="0017624E" w:rsidRPr="00D74420">
        <w:rPr>
          <w:rFonts w:ascii="Times New Roman" w:hAnsi="Times New Roman" w:cs="Times New Roman"/>
          <w:sz w:val="28"/>
          <w:szCs w:val="28"/>
        </w:rPr>
        <w:t xml:space="preserve">и поставящ ударение върху формулирането на методологически положения, чрез които </w:t>
      </w:r>
      <w:r w:rsidR="00140D6A" w:rsidRPr="00D74420">
        <w:rPr>
          <w:rFonts w:ascii="Times New Roman" w:hAnsi="Times New Roman" w:cs="Times New Roman"/>
          <w:sz w:val="28"/>
          <w:szCs w:val="28"/>
        </w:rPr>
        <w:t>да се извежда съдържанието му за всеки конкретен случай.</w:t>
      </w:r>
    </w:p>
    <w:p w:rsidR="0052163C" w:rsidRPr="00D74420" w:rsidRDefault="008B78CC"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Изведена е последователност от действия, посредством която е възможно </w:t>
      </w:r>
      <w:bookmarkStart w:id="0" w:name="_Hlk493072505"/>
      <w:r w:rsidRPr="00D74420">
        <w:rPr>
          <w:rFonts w:ascii="Times New Roman" w:hAnsi="Times New Roman" w:cs="Times New Roman"/>
          <w:sz w:val="28"/>
          <w:szCs w:val="28"/>
        </w:rPr>
        <w:t xml:space="preserve">определяне на границите на </w:t>
      </w:r>
      <w:r w:rsidR="00E23724" w:rsidRPr="00D74420">
        <w:rPr>
          <w:rFonts w:ascii="Times New Roman" w:hAnsi="Times New Roman" w:cs="Times New Roman"/>
          <w:sz w:val="28"/>
          <w:szCs w:val="28"/>
        </w:rPr>
        <w:t>регионалните пространства</w:t>
      </w:r>
      <w:r w:rsidR="001D6883" w:rsidRPr="00D74420">
        <w:rPr>
          <w:rFonts w:ascii="Times New Roman" w:hAnsi="Times New Roman" w:cs="Times New Roman"/>
          <w:sz w:val="28"/>
          <w:szCs w:val="28"/>
        </w:rPr>
        <w:t>, въз основа на емпирични данни</w:t>
      </w:r>
      <w:bookmarkEnd w:id="0"/>
      <w:r w:rsidR="001D6883" w:rsidRPr="00D74420">
        <w:rPr>
          <w:rFonts w:ascii="Times New Roman" w:hAnsi="Times New Roman" w:cs="Times New Roman"/>
          <w:sz w:val="28"/>
          <w:szCs w:val="28"/>
        </w:rPr>
        <w:t>, а не на предварително формирали се историко-географски разбирания</w:t>
      </w:r>
      <w:r w:rsidR="00E23724" w:rsidRPr="00D74420">
        <w:rPr>
          <w:rFonts w:ascii="Times New Roman" w:hAnsi="Times New Roman" w:cs="Times New Roman"/>
          <w:sz w:val="28"/>
          <w:szCs w:val="28"/>
        </w:rPr>
        <w:t xml:space="preserve">. </w:t>
      </w:r>
    </w:p>
    <w:p w:rsidR="00D02379" w:rsidRPr="00D74420" w:rsidRDefault="000D13EF"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Приложени са идеите на структурализма</w:t>
      </w:r>
      <w:r w:rsidR="003C22A6" w:rsidRPr="00D74420">
        <w:rPr>
          <w:rFonts w:ascii="Times New Roman" w:hAnsi="Times New Roman" w:cs="Times New Roman"/>
          <w:sz w:val="28"/>
          <w:szCs w:val="28"/>
        </w:rPr>
        <w:t>,</w:t>
      </w:r>
      <w:r w:rsidRPr="00D74420">
        <w:rPr>
          <w:rFonts w:ascii="Times New Roman" w:hAnsi="Times New Roman" w:cs="Times New Roman"/>
          <w:sz w:val="28"/>
          <w:szCs w:val="28"/>
        </w:rPr>
        <w:t xml:space="preserve"> и по-конкретно методиката </w:t>
      </w:r>
      <w:r w:rsidR="00844EF1" w:rsidRPr="00D74420">
        <w:rPr>
          <w:rFonts w:ascii="Times New Roman" w:hAnsi="Times New Roman" w:cs="Times New Roman"/>
          <w:sz w:val="28"/>
          <w:szCs w:val="28"/>
        </w:rPr>
        <w:t xml:space="preserve">за </w:t>
      </w:r>
      <w:r w:rsidRPr="00D74420">
        <w:rPr>
          <w:rFonts w:ascii="Times New Roman" w:hAnsi="Times New Roman" w:cs="Times New Roman"/>
          <w:sz w:val="28"/>
          <w:szCs w:val="28"/>
        </w:rPr>
        <w:t>синхро-диахронично</w:t>
      </w:r>
      <w:r w:rsidR="00844EF1" w:rsidRPr="00D74420">
        <w:rPr>
          <w:rFonts w:ascii="Times New Roman" w:hAnsi="Times New Roman" w:cs="Times New Roman"/>
          <w:sz w:val="28"/>
          <w:szCs w:val="28"/>
        </w:rPr>
        <w:t xml:space="preserve"> представяне на обекта на изследване</w:t>
      </w:r>
      <w:r w:rsidR="00345548" w:rsidRPr="00D74420">
        <w:rPr>
          <w:rFonts w:ascii="Times New Roman" w:hAnsi="Times New Roman" w:cs="Times New Roman"/>
          <w:sz w:val="28"/>
          <w:szCs w:val="28"/>
        </w:rPr>
        <w:t>,</w:t>
      </w:r>
      <w:r w:rsidR="00844EF1" w:rsidRPr="00D74420">
        <w:rPr>
          <w:rFonts w:ascii="Times New Roman" w:hAnsi="Times New Roman" w:cs="Times New Roman"/>
          <w:sz w:val="28"/>
          <w:szCs w:val="28"/>
        </w:rPr>
        <w:t xml:space="preserve"> към междудържавните отношения</w:t>
      </w:r>
      <w:r w:rsidR="004B06D5" w:rsidRPr="00D74420">
        <w:rPr>
          <w:rFonts w:ascii="Times New Roman" w:hAnsi="Times New Roman" w:cs="Times New Roman"/>
          <w:sz w:val="28"/>
          <w:szCs w:val="28"/>
        </w:rPr>
        <w:t>,</w:t>
      </w:r>
      <w:r w:rsidR="00844EF1" w:rsidRPr="00D74420">
        <w:rPr>
          <w:rFonts w:ascii="Times New Roman" w:hAnsi="Times New Roman" w:cs="Times New Roman"/>
          <w:sz w:val="28"/>
          <w:szCs w:val="28"/>
        </w:rPr>
        <w:t xml:space="preserve"> протичащи в регионалните пространства. </w:t>
      </w:r>
      <w:r w:rsidR="00626352" w:rsidRPr="00D74420">
        <w:rPr>
          <w:rFonts w:ascii="Times New Roman" w:hAnsi="Times New Roman" w:cs="Times New Roman"/>
          <w:sz w:val="28"/>
          <w:szCs w:val="28"/>
        </w:rPr>
        <w:t xml:space="preserve">В резултат е предложена употребата на понятията „природа на регионално пространство“, „парадигма на регионално пространство“ и „хоризонтални структури в регионално пространство“. </w:t>
      </w:r>
    </w:p>
    <w:p w:rsidR="00FA362B" w:rsidRPr="00D74420" w:rsidRDefault="00B21ED0"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Аналитично са представени историческите събития допринесли за</w:t>
      </w:r>
      <w:r w:rsidR="009A4736" w:rsidRPr="00D74420">
        <w:rPr>
          <w:rFonts w:ascii="Times New Roman" w:hAnsi="Times New Roman" w:cs="Times New Roman"/>
          <w:sz w:val="28"/>
          <w:szCs w:val="28"/>
        </w:rPr>
        <w:t xml:space="preserve"> появата на предпоставки, позволяващи формирането на разбиране за региона Междинна Европа. </w:t>
      </w:r>
      <w:r w:rsidR="00616DA9" w:rsidRPr="00D74420">
        <w:rPr>
          <w:rFonts w:ascii="Times New Roman" w:hAnsi="Times New Roman" w:cs="Times New Roman"/>
          <w:sz w:val="28"/>
          <w:szCs w:val="28"/>
        </w:rPr>
        <w:t xml:space="preserve">Изследвани са действията довели до включването на външните участници в региона, предмет на познавателен интерес, като са очертани </w:t>
      </w:r>
      <w:r w:rsidR="00DA727C" w:rsidRPr="00D74420">
        <w:rPr>
          <w:rFonts w:ascii="Times New Roman" w:hAnsi="Times New Roman" w:cs="Times New Roman"/>
          <w:sz w:val="28"/>
          <w:szCs w:val="28"/>
        </w:rPr>
        <w:t>ходовете</w:t>
      </w:r>
      <w:r w:rsidR="006537D1" w:rsidRPr="00D74420">
        <w:rPr>
          <w:rFonts w:ascii="Times New Roman" w:hAnsi="Times New Roman" w:cs="Times New Roman"/>
          <w:sz w:val="28"/>
          <w:szCs w:val="28"/>
        </w:rPr>
        <w:t xml:space="preserve">, </w:t>
      </w:r>
      <w:r w:rsidR="00DA727C" w:rsidRPr="00D74420">
        <w:rPr>
          <w:rFonts w:ascii="Times New Roman" w:hAnsi="Times New Roman" w:cs="Times New Roman"/>
          <w:sz w:val="28"/>
          <w:szCs w:val="28"/>
        </w:rPr>
        <w:t>в резултат на</w:t>
      </w:r>
      <w:r w:rsidR="006537D1" w:rsidRPr="00D74420">
        <w:rPr>
          <w:rFonts w:ascii="Times New Roman" w:hAnsi="Times New Roman" w:cs="Times New Roman"/>
          <w:sz w:val="28"/>
          <w:szCs w:val="28"/>
        </w:rPr>
        <w:t xml:space="preserve"> които те</w:t>
      </w:r>
      <w:r w:rsidR="007E2904" w:rsidRPr="00D74420">
        <w:rPr>
          <w:rFonts w:ascii="Times New Roman" w:hAnsi="Times New Roman" w:cs="Times New Roman"/>
          <w:sz w:val="28"/>
          <w:szCs w:val="28"/>
        </w:rPr>
        <w:t>зи държави</w:t>
      </w:r>
      <w:r w:rsidR="006537D1" w:rsidRPr="00D74420">
        <w:rPr>
          <w:rFonts w:ascii="Times New Roman" w:hAnsi="Times New Roman" w:cs="Times New Roman"/>
          <w:sz w:val="28"/>
          <w:szCs w:val="28"/>
        </w:rPr>
        <w:t xml:space="preserve"> са постигнали относително тегло, предоставящо им възможност да </w:t>
      </w:r>
      <w:r w:rsidR="00DD0A68" w:rsidRPr="00D74420">
        <w:rPr>
          <w:rFonts w:ascii="Times New Roman" w:hAnsi="Times New Roman" w:cs="Times New Roman"/>
          <w:sz w:val="28"/>
          <w:szCs w:val="28"/>
        </w:rPr>
        <w:t xml:space="preserve">придобият подобна роля. </w:t>
      </w:r>
    </w:p>
    <w:p w:rsidR="002010DF" w:rsidRPr="00D74420" w:rsidRDefault="002010DF"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Анализирани са причините, поради които </w:t>
      </w:r>
      <w:r w:rsidR="00F41213" w:rsidRPr="00D74420">
        <w:rPr>
          <w:rFonts w:ascii="Times New Roman" w:hAnsi="Times New Roman" w:cs="Times New Roman"/>
          <w:sz w:val="28"/>
          <w:szCs w:val="28"/>
        </w:rPr>
        <w:t>съотношението</w:t>
      </w:r>
      <w:r w:rsidR="003A5C20" w:rsidRPr="00D74420">
        <w:rPr>
          <w:rFonts w:ascii="Times New Roman" w:hAnsi="Times New Roman" w:cs="Times New Roman"/>
          <w:sz w:val="28"/>
          <w:szCs w:val="28"/>
        </w:rPr>
        <w:t xml:space="preserve"> на силите между доминиращите геополитически участници след края на Студената война</w:t>
      </w:r>
      <w:r w:rsidR="00D63000" w:rsidRPr="00D74420">
        <w:rPr>
          <w:rFonts w:ascii="Times New Roman" w:hAnsi="Times New Roman" w:cs="Times New Roman"/>
          <w:sz w:val="28"/>
          <w:szCs w:val="28"/>
        </w:rPr>
        <w:t>,</w:t>
      </w:r>
      <w:r w:rsidR="003A5C20" w:rsidRPr="00D74420">
        <w:rPr>
          <w:rFonts w:ascii="Times New Roman" w:hAnsi="Times New Roman" w:cs="Times New Roman"/>
          <w:sz w:val="28"/>
          <w:szCs w:val="28"/>
        </w:rPr>
        <w:t xml:space="preserve"> остава изначално нестабил</w:t>
      </w:r>
      <w:r w:rsidR="00F41213" w:rsidRPr="00D74420">
        <w:rPr>
          <w:rFonts w:ascii="Times New Roman" w:hAnsi="Times New Roman" w:cs="Times New Roman"/>
          <w:sz w:val="28"/>
          <w:szCs w:val="28"/>
        </w:rPr>
        <w:t>но</w:t>
      </w:r>
      <w:r w:rsidR="003A5C20" w:rsidRPr="00D74420">
        <w:rPr>
          <w:rFonts w:ascii="Times New Roman" w:hAnsi="Times New Roman" w:cs="Times New Roman"/>
          <w:sz w:val="28"/>
          <w:szCs w:val="28"/>
        </w:rPr>
        <w:t xml:space="preserve">. </w:t>
      </w:r>
      <w:r w:rsidR="0091223E" w:rsidRPr="00D74420">
        <w:rPr>
          <w:rFonts w:ascii="Times New Roman" w:hAnsi="Times New Roman" w:cs="Times New Roman"/>
          <w:sz w:val="28"/>
          <w:szCs w:val="28"/>
        </w:rPr>
        <w:t>Тази нестабилност</w:t>
      </w:r>
      <w:r w:rsidR="009E447C" w:rsidRPr="00D74420">
        <w:rPr>
          <w:rFonts w:ascii="Times New Roman" w:hAnsi="Times New Roman" w:cs="Times New Roman"/>
          <w:sz w:val="28"/>
          <w:szCs w:val="28"/>
        </w:rPr>
        <w:t xml:space="preserve"> </w:t>
      </w:r>
      <w:r w:rsidR="009E447C" w:rsidRPr="00D74420">
        <w:rPr>
          <w:rFonts w:ascii="Times New Roman" w:hAnsi="Times New Roman" w:cs="Times New Roman"/>
          <w:sz w:val="28"/>
          <w:szCs w:val="28"/>
        </w:rPr>
        <w:lastRenderedPageBreak/>
        <w:t>на свой ред се предава и на вътрешнорегионалната динамика в Междинна Европа</w:t>
      </w:r>
      <w:r w:rsidR="008E50FD" w:rsidRPr="00D74420">
        <w:rPr>
          <w:rFonts w:ascii="Times New Roman" w:hAnsi="Times New Roman" w:cs="Times New Roman"/>
          <w:sz w:val="28"/>
          <w:szCs w:val="28"/>
        </w:rPr>
        <w:t>, остава</w:t>
      </w:r>
      <w:r w:rsidR="006C429A" w:rsidRPr="00D74420">
        <w:rPr>
          <w:rFonts w:ascii="Times New Roman" w:hAnsi="Times New Roman" w:cs="Times New Roman"/>
          <w:sz w:val="28"/>
          <w:szCs w:val="28"/>
        </w:rPr>
        <w:t>ща</w:t>
      </w:r>
      <w:r w:rsidR="008E50FD" w:rsidRPr="00D74420">
        <w:rPr>
          <w:rFonts w:ascii="Times New Roman" w:hAnsi="Times New Roman" w:cs="Times New Roman"/>
          <w:sz w:val="28"/>
          <w:szCs w:val="28"/>
        </w:rPr>
        <w:t xml:space="preserve"> подчинена основно именно на външните въздействия.</w:t>
      </w:r>
    </w:p>
    <w:p w:rsidR="00701BD3" w:rsidRPr="00D74420" w:rsidRDefault="00435670" w:rsidP="00CD04BE">
      <w:pPr>
        <w:pStyle w:val="a3"/>
        <w:numPr>
          <w:ilvl w:val="0"/>
          <w:numId w:val="6"/>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Изведени са </w:t>
      </w:r>
      <w:r w:rsidR="00D12075" w:rsidRPr="00D74420">
        <w:rPr>
          <w:rFonts w:ascii="Times New Roman" w:hAnsi="Times New Roman" w:cs="Times New Roman"/>
          <w:sz w:val="28"/>
          <w:szCs w:val="28"/>
        </w:rPr>
        <w:t xml:space="preserve">променливите, от които в най-голяма степен зависи </w:t>
      </w:r>
      <w:r w:rsidR="00E531C3" w:rsidRPr="00D74420">
        <w:rPr>
          <w:rFonts w:ascii="Times New Roman" w:hAnsi="Times New Roman" w:cs="Times New Roman"/>
          <w:sz w:val="28"/>
          <w:szCs w:val="28"/>
        </w:rPr>
        <w:t xml:space="preserve">състоянието на държавите, географски изграждащи </w:t>
      </w:r>
      <w:r w:rsidR="00AF075A" w:rsidRPr="00D74420">
        <w:rPr>
          <w:rFonts w:ascii="Times New Roman" w:hAnsi="Times New Roman" w:cs="Times New Roman"/>
          <w:sz w:val="28"/>
          <w:szCs w:val="28"/>
        </w:rPr>
        <w:t xml:space="preserve">изследвания </w:t>
      </w:r>
      <w:r w:rsidR="00E531C3" w:rsidRPr="00D74420">
        <w:rPr>
          <w:rFonts w:ascii="Times New Roman" w:hAnsi="Times New Roman" w:cs="Times New Roman"/>
          <w:sz w:val="28"/>
          <w:szCs w:val="28"/>
        </w:rPr>
        <w:t xml:space="preserve">регион. </w:t>
      </w:r>
      <w:r w:rsidR="00DF2E0F" w:rsidRPr="00D74420">
        <w:rPr>
          <w:rFonts w:ascii="Times New Roman" w:hAnsi="Times New Roman" w:cs="Times New Roman"/>
          <w:sz w:val="28"/>
          <w:szCs w:val="28"/>
        </w:rPr>
        <w:t xml:space="preserve">Въз основа на това е формирано сценарийно пространство за развитие на динамиката на сигурността в Междинна Европа, посредством използването на компютърно-подпомагани методи за остойностяване на експертна оценка. </w:t>
      </w:r>
    </w:p>
    <w:p w:rsidR="00C87B2D" w:rsidRPr="00D74420" w:rsidRDefault="00C87B2D" w:rsidP="00C87B2D">
      <w:pPr>
        <w:jc w:val="both"/>
        <w:rPr>
          <w:rFonts w:ascii="Times New Roman" w:hAnsi="Times New Roman" w:cs="Times New Roman"/>
          <w:sz w:val="28"/>
          <w:szCs w:val="28"/>
        </w:rPr>
      </w:pPr>
    </w:p>
    <w:p w:rsidR="004513BB" w:rsidRPr="00D74420" w:rsidRDefault="004513BB" w:rsidP="004513BB">
      <w:pPr>
        <w:ind w:left="708"/>
        <w:jc w:val="both"/>
        <w:rPr>
          <w:rFonts w:ascii="Times New Roman" w:hAnsi="Times New Roman" w:cs="Times New Roman"/>
          <w:b/>
          <w:sz w:val="28"/>
          <w:szCs w:val="28"/>
        </w:rPr>
      </w:pPr>
      <w:r w:rsidRPr="00D74420">
        <w:rPr>
          <w:rFonts w:ascii="Times New Roman" w:hAnsi="Times New Roman" w:cs="Times New Roman"/>
          <w:b/>
          <w:sz w:val="28"/>
          <w:szCs w:val="28"/>
          <w:lang w:val="en-US"/>
        </w:rPr>
        <w:t xml:space="preserve">5. </w:t>
      </w:r>
      <w:r w:rsidR="00BF194B" w:rsidRPr="00D74420">
        <w:rPr>
          <w:rFonts w:ascii="Times New Roman" w:hAnsi="Times New Roman" w:cs="Times New Roman"/>
          <w:b/>
          <w:sz w:val="28"/>
          <w:szCs w:val="28"/>
        </w:rPr>
        <w:t>Практическо значение на дисертационния труд</w:t>
      </w:r>
    </w:p>
    <w:p w:rsidR="00153A91" w:rsidRPr="00D74420" w:rsidRDefault="00DA25E2" w:rsidP="00934482">
      <w:pPr>
        <w:pStyle w:val="a3"/>
        <w:numPr>
          <w:ilvl w:val="0"/>
          <w:numId w:val="7"/>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Създаденият</w:t>
      </w:r>
      <w:r w:rsidR="000F4D19" w:rsidRPr="00D74420">
        <w:rPr>
          <w:rFonts w:ascii="Times New Roman" w:hAnsi="Times New Roman" w:cs="Times New Roman"/>
          <w:sz w:val="28"/>
          <w:szCs w:val="28"/>
        </w:rPr>
        <w:t xml:space="preserve"> методологически апарат </w:t>
      </w:r>
      <w:r w:rsidR="00F06C2D" w:rsidRPr="00D74420">
        <w:rPr>
          <w:rFonts w:ascii="Times New Roman" w:hAnsi="Times New Roman" w:cs="Times New Roman"/>
          <w:sz w:val="28"/>
          <w:szCs w:val="28"/>
        </w:rPr>
        <w:t>може да бъде използван</w:t>
      </w:r>
      <w:r w:rsidR="000F4D19" w:rsidRPr="00D74420">
        <w:rPr>
          <w:rFonts w:ascii="Times New Roman" w:hAnsi="Times New Roman" w:cs="Times New Roman"/>
          <w:sz w:val="28"/>
          <w:szCs w:val="28"/>
        </w:rPr>
        <w:t xml:space="preserve"> за осъществяване на изследвания по отношение на регионалната сигурност</w:t>
      </w:r>
      <w:r w:rsidR="00F06C2D" w:rsidRPr="00D74420">
        <w:rPr>
          <w:rFonts w:ascii="Times New Roman" w:hAnsi="Times New Roman" w:cs="Times New Roman"/>
          <w:sz w:val="28"/>
          <w:szCs w:val="28"/>
        </w:rPr>
        <w:t xml:space="preserve">, прецизиране на разбиранията за границите на регионите и определяне на структурните роли на държавите, географски изграждащи изследваното регионално пространство. </w:t>
      </w:r>
    </w:p>
    <w:p w:rsidR="0000709F" w:rsidRPr="00D74420" w:rsidRDefault="0000709F" w:rsidP="00934482">
      <w:pPr>
        <w:pStyle w:val="a3"/>
        <w:numPr>
          <w:ilvl w:val="0"/>
          <w:numId w:val="7"/>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Изследването на динамиката на сигурността в Междинна Европа за периода от 1990 – 2015 г., както и направеното по отношение на разкриването на по-отдалечените исторически събития</w:t>
      </w:r>
      <w:r w:rsidR="00106D42" w:rsidRPr="00D74420">
        <w:rPr>
          <w:rFonts w:ascii="Times New Roman" w:hAnsi="Times New Roman" w:cs="Times New Roman"/>
          <w:sz w:val="28"/>
          <w:szCs w:val="28"/>
        </w:rPr>
        <w:t>, намиращи се в основата на формирането на настоящото състояние на средата на сигурност, могат да се използват при</w:t>
      </w:r>
      <w:r w:rsidR="00FB66D8" w:rsidRPr="00D74420">
        <w:rPr>
          <w:rFonts w:ascii="Times New Roman" w:hAnsi="Times New Roman" w:cs="Times New Roman"/>
          <w:sz w:val="28"/>
          <w:szCs w:val="28"/>
        </w:rPr>
        <w:t xml:space="preserve"> </w:t>
      </w:r>
      <w:r w:rsidR="00A921CE" w:rsidRPr="00D74420">
        <w:rPr>
          <w:rFonts w:ascii="Times New Roman" w:hAnsi="Times New Roman" w:cs="Times New Roman"/>
          <w:sz w:val="28"/>
          <w:szCs w:val="28"/>
        </w:rPr>
        <w:t>подготвянето</w:t>
      </w:r>
      <w:r w:rsidR="00106D42" w:rsidRPr="00D74420">
        <w:rPr>
          <w:rFonts w:ascii="Times New Roman" w:hAnsi="Times New Roman" w:cs="Times New Roman"/>
          <w:sz w:val="28"/>
          <w:szCs w:val="28"/>
        </w:rPr>
        <w:t xml:space="preserve"> </w:t>
      </w:r>
      <w:r w:rsidR="005F3FE7" w:rsidRPr="00D74420">
        <w:rPr>
          <w:rFonts w:ascii="Times New Roman" w:hAnsi="Times New Roman" w:cs="Times New Roman"/>
          <w:sz w:val="28"/>
          <w:szCs w:val="28"/>
        </w:rPr>
        <w:t>на лекционни курсове</w:t>
      </w:r>
      <w:r w:rsidR="009B6414" w:rsidRPr="00D74420">
        <w:rPr>
          <w:rFonts w:ascii="Times New Roman" w:hAnsi="Times New Roman" w:cs="Times New Roman"/>
          <w:sz w:val="28"/>
          <w:szCs w:val="28"/>
        </w:rPr>
        <w:t xml:space="preserve"> в област на висше образование „Сигурност и отбрана“</w:t>
      </w:r>
      <w:r w:rsidR="005F3FE7" w:rsidRPr="00D74420">
        <w:rPr>
          <w:rFonts w:ascii="Times New Roman" w:hAnsi="Times New Roman" w:cs="Times New Roman"/>
          <w:sz w:val="28"/>
          <w:szCs w:val="28"/>
        </w:rPr>
        <w:t xml:space="preserve">. </w:t>
      </w:r>
    </w:p>
    <w:p w:rsidR="00E62EB1" w:rsidRPr="00D74420" w:rsidRDefault="00F60E82" w:rsidP="00F60E82">
      <w:pPr>
        <w:pStyle w:val="a3"/>
        <w:numPr>
          <w:ilvl w:val="0"/>
          <w:numId w:val="7"/>
        </w:numPr>
        <w:ind w:left="714" w:hanging="357"/>
        <w:jc w:val="both"/>
        <w:rPr>
          <w:rFonts w:ascii="Times New Roman" w:hAnsi="Times New Roman" w:cs="Times New Roman"/>
          <w:sz w:val="28"/>
          <w:szCs w:val="28"/>
        </w:rPr>
      </w:pPr>
      <w:r w:rsidRPr="00D74420">
        <w:rPr>
          <w:rFonts w:ascii="Times New Roman" w:hAnsi="Times New Roman" w:cs="Times New Roman"/>
          <w:sz w:val="28"/>
          <w:szCs w:val="28"/>
        </w:rPr>
        <w:t>Разработеното сценарийно пространство, наред с примерния сценарий за развитие на динамиката на сигурността в Междинна Европа, основаващ се на матрица на преките влияния, при реализиране на най-вероятните хипотези, позволява очертаването на общи насоки</w:t>
      </w:r>
      <w:r w:rsidR="008904E9" w:rsidRPr="00D74420">
        <w:rPr>
          <w:rFonts w:ascii="Times New Roman" w:hAnsi="Times New Roman" w:cs="Times New Roman"/>
          <w:sz w:val="28"/>
          <w:szCs w:val="28"/>
        </w:rPr>
        <w:t xml:space="preserve">, въз основа на които е възможно изготвянето на концептуални документи и провеждането на политики, свързани със сигурността и отбраната. </w:t>
      </w:r>
      <w:r w:rsidR="005E67D7" w:rsidRPr="00D74420">
        <w:rPr>
          <w:rFonts w:ascii="Times New Roman" w:hAnsi="Times New Roman" w:cs="Times New Roman"/>
          <w:sz w:val="28"/>
          <w:szCs w:val="28"/>
        </w:rPr>
        <w:t xml:space="preserve">Извеждането на </w:t>
      </w:r>
      <w:r w:rsidR="000B0487" w:rsidRPr="00D74420">
        <w:rPr>
          <w:rFonts w:ascii="Times New Roman" w:hAnsi="Times New Roman" w:cs="Times New Roman"/>
          <w:sz w:val="28"/>
          <w:szCs w:val="28"/>
        </w:rPr>
        <w:t xml:space="preserve">допълнителни сценарии, посредством използването на вече разработеното сценарийно пространство и конкретизирането им със ситуационни сценарии, би позволило </w:t>
      </w:r>
      <w:r w:rsidR="006266C9" w:rsidRPr="00D74420">
        <w:rPr>
          <w:rFonts w:ascii="Times New Roman" w:hAnsi="Times New Roman" w:cs="Times New Roman"/>
          <w:sz w:val="28"/>
          <w:szCs w:val="28"/>
        </w:rPr>
        <w:t xml:space="preserve">и </w:t>
      </w:r>
      <w:r w:rsidR="000B0487" w:rsidRPr="00D74420">
        <w:rPr>
          <w:rFonts w:ascii="Times New Roman" w:hAnsi="Times New Roman" w:cs="Times New Roman"/>
          <w:sz w:val="28"/>
          <w:szCs w:val="28"/>
        </w:rPr>
        <w:t>планиране за развитие на способности</w:t>
      </w:r>
      <w:r w:rsidR="00CB6708" w:rsidRPr="00D74420">
        <w:rPr>
          <w:rFonts w:ascii="Times New Roman" w:hAnsi="Times New Roman" w:cs="Times New Roman"/>
          <w:sz w:val="28"/>
          <w:szCs w:val="28"/>
        </w:rPr>
        <w:t xml:space="preserve"> на системата за защита на националната сигурност</w:t>
      </w:r>
      <w:r w:rsidR="000B0487" w:rsidRPr="00D74420">
        <w:rPr>
          <w:rFonts w:ascii="Times New Roman" w:hAnsi="Times New Roman" w:cs="Times New Roman"/>
          <w:sz w:val="28"/>
          <w:szCs w:val="28"/>
        </w:rPr>
        <w:t xml:space="preserve">. </w:t>
      </w:r>
    </w:p>
    <w:p w:rsidR="0048475D" w:rsidRPr="00D74420" w:rsidRDefault="0048475D" w:rsidP="0048475D">
      <w:pPr>
        <w:jc w:val="both"/>
        <w:rPr>
          <w:rFonts w:ascii="Times New Roman" w:hAnsi="Times New Roman" w:cs="Times New Roman"/>
          <w:sz w:val="28"/>
          <w:szCs w:val="28"/>
        </w:rPr>
      </w:pPr>
    </w:p>
    <w:p w:rsidR="0048475D" w:rsidRPr="00D74420" w:rsidRDefault="007A7BAC" w:rsidP="007A7BAC">
      <w:pPr>
        <w:ind w:left="708"/>
        <w:jc w:val="both"/>
        <w:rPr>
          <w:rFonts w:ascii="Times New Roman" w:hAnsi="Times New Roman" w:cs="Times New Roman"/>
          <w:b/>
          <w:sz w:val="28"/>
          <w:szCs w:val="28"/>
        </w:rPr>
      </w:pPr>
      <w:r w:rsidRPr="00D74420">
        <w:rPr>
          <w:rFonts w:ascii="Times New Roman" w:hAnsi="Times New Roman" w:cs="Times New Roman"/>
          <w:b/>
          <w:sz w:val="28"/>
          <w:szCs w:val="28"/>
          <w:lang w:val="ru-RU"/>
        </w:rPr>
        <w:t xml:space="preserve">6. </w:t>
      </w:r>
      <w:r w:rsidRPr="00D74420">
        <w:rPr>
          <w:rFonts w:ascii="Times New Roman" w:hAnsi="Times New Roman" w:cs="Times New Roman"/>
          <w:b/>
          <w:sz w:val="28"/>
          <w:szCs w:val="28"/>
        </w:rPr>
        <w:t>Обем и структура на дисертацията</w:t>
      </w:r>
    </w:p>
    <w:p w:rsidR="007A7BAC" w:rsidRPr="00D74420" w:rsidRDefault="004C23D4" w:rsidP="00004438">
      <w:pPr>
        <w:ind w:firstLine="709"/>
        <w:jc w:val="both"/>
        <w:rPr>
          <w:rFonts w:ascii="Times New Roman" w:hAnsi="Times New Roman" w:cs="Times New Roman"/>
          <w:sz w:val="28"/>
          <w:szCs w:val="28"/>
        </w:rPr>
      </w:pPr>
      <w:r w:rsidRPr="00D74420">
        <w:rPr>
          <w:rFonts w:ascii="Times New Roman" w:hAnsi="Times New Roman" w:cs="Times New Roman"/>
          <w:sz w:val="28"/>
          <w:szCs w:val="28"/>
        </w:rPr>
        <w:t xml:space="preserve">Дисертационният труд е с общ </w:t>
      </w:r>
      <w:r w:rsidRPr="00C64830">
        <w:rPr>
          <w:rFonts w:ascii="Times New Roman" w:hAnsi="Times New Roman" w:cs="Times New Roman"/>
          <w:b/>
          <w:sz w:val="28"/>
          <w:szCs w:val="28"/>
        </w:rPr>
        <w:t>обем</w:t>
      </w:r>
      <w:r w:rsidRPr="00D74420">
        <w:rPr>
          <w:rFonts w:ascii="Times New Roman" w:hAnsi="Times New Roman" w:cs="Times New Roman"/>
          <w:sz w:val="28"/>
          <w:szCs w:val="28"/>
        </w:rPr>
        <w:t xml:space="preserve"> от 38</w:t>
      </w:r>
      <w:r w:rsidR="00486A53">
        <w:rPr>
          <w:rFonts w:ascii="Times New Roman" w:hAnsi="Times New Roman" w:cs="Times New Roman"/>
          <w:sz w:val="28"/>
          <w:szCs w:val="28"/>
        </w:rPr>
        <w:t>7</w:t>
      </w:r>
      <w:r w:rsidRPr="00D74420">
        <w:rPr>
          <w:rFonts w:ascii="Times New Roman" w:hAnsi="Times New Roman" w:cs="Times New Roman"/>
          <w:sz w:val="28"/>
          <w:szCs w:val="28"/>
        </w:rPr>
        <w:t xml:space="preserve"> стандартни машинописни страници. </w:t>
      </w:r>
    </w:p>
    <w:p w:rsidR="00A57A07" w:rsidRPr="00D74420" w:rsidRDefault="00A57A07" w:rsidP="004C23D4">
      <w:pPr>
        <w:ind w:firstLine="708"/>
        <w:jc w:val="both"/>
        <w:rPr>
          <w:rFonts w:ascii="Times New Roman" w:hAnsi="Times New Roman" w:cs="Times New Roman"/>
          <w:sz w:val="28"/>
          <w:szCs w:val="28"/>
        </w:rPr>
      </w:pPr>
      <w:r w:rsidRPr="00D74420">
        <w:rPr>
          <w:rFonts w:ascii="Times New Roman" w:hAnsi="Times New Roman" w:cs="Times New Roman"/>
          <w:b/>
          <w:sz w:val="28"/>
          <w:szCs w:val="28"/>
        </w:rPr>
        <w:lastRenderedPageBreak/>
        <w:t xml:space="preserve">Структурата </w:t>
      </w:r>
      <w:r w:rsidRPr="007748EE">
        <w:rPr>
          <w:rFonts w:ascii="Times New Roman" w:hAnsi="Times New Roman" w:cs="Times New Roman"/>
          <w:sz w:val="28"/>
          <w:szCs w:val="28"/>
        </w:rPr>
        <w:t>на настоящата дисертация</w:t>
      </w:r>
      <w:r w:rsidRPr="00D74420">
        <w:rPr>
          <w:rFonts w:ascii="Times New Roman" w:hAnsi="Times New Roman" w:cs="Times New Roman"/>
          <w:sz w:val="28"/>
          <w:szCs w:val="28"/>
        </w:rPr>
        <w:t xml:space="preserve"> обхваща съдържание, увод, основна част (включваща четири глави), общи изводи и препоръки, заключение</w:t>
      </w:r>
      <w:r w:rsidR="00C317C9" w:rsidRPr="00D74420">
        <w:rPr>
          <w:rFonts w:ascii="Times New Roman" w:hAnsi="Times New Roman" w:cs="Times New Roman"/>
          <w:sz w:val="28"/>
          <w:szCs w:val="28"/>
        </w:rPr>
        <w:t>,</w:t>
      </w:r>
      <w:r w:rsidRPr="00D74420">
        <w:rPr>
          <w:rFonts w:ascii="Times New Roman" w:hAnsi="Times New Roman" w:cs="Times New Roman"/>
          <w:sz w:val="28"/>
          <w:szCs w:val="28"/>
        </w:rPr>
        <w:t xml:space="preserve"> приложение</w:t>
      </w:r>
      <w:r w:rsidR="00C317C9" w:rsidRPr="00D74420">
        <w:rPr>
          <w:rFonts w:ascii="Times New Roman" w:hAnsi="Times New Roman" w:cs="Times New Roman"/>
          <w:sz w:val="28"/>
          <w:szCs w:val="28"/>
        </w:rPr>
        <w:t xml:space="preserve"> и </w:t>
      </w:r>
      <w:r w:rsidR="00A44A88" w:rsidRPr="00D74420">
        <w:rPr>
          <w:rFonts w:ascii="Times New Roman" w:hAnsi="Times New Roman" w:cs="Times New Roman"/>
          <w:sz w:val="28"/>
          <w:szCs w:val="28"/>
        </w:rPr>
        <w:t>използвани източници</w:t>
      </w:r>
      <w:r w:rsidRPr="00D74420">
        <w:rPr>
          <w:rFonts w:ascii="Times New Roman" w:hAnsi="Times New Roman" w:cs="Times New Roman"/>
          <w:sz w:val="28"/>
          <w:szCs w:val="28"/>
        </w:rPr>
        <w:t xml:space="preserve">. </w:t>
      </w:r>
    </w:p>
    <w:p w:rsidR="00846882" w:rsidRPr="00D74420" w:rsidRDefault="00846882" w:rsidP="004C23D4">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работата по изследването </w:t>
      </w:r>
      <w:r w:rsidR="009D1DF0" w:rsidRPr="00C64830">
        <w:rPr>
          <w:rFonts w:ascii="Times New Roman" w:hAnsi="Times New Roman" w:cs="Times New Roman"/>
          <w:sz w:val="28"/>
          <w:szCs w:val="28"/>
        </w:rPr>
        <w:t xml:space="preserve">са </w:t>
      </w:r>
      <w:r w:rsidR="009D1DF0" w:rsidRPr="007748EE">
        <w:rPr>
          <w:rFonts w:ascii="Times New Roman" w:hAnsi="Times New Roman" w:cs="Times New Roman"/>
          <w:b/>
          <w:sz w:val="28"/>
          <w:szCs w:val="28"/>
        </w:rPr>
        <w:t>използвани източници</w:t>
      </w:r>
      <w:r w:rsidR="009D1DF0" w:rsidRPr="00D74420">
        <w:rPr>
          <w:rFonts w:ascii="Times New Roman" w:hAnsi="Times New Roman" w:cs="Times New Roman"/>
          <w:sz w:val="28"/>
          <w:szCs w:val="28"/>
        </w:rPr>
        <w:t xml:space="preserve"> от български, руски, английски, немски, френски и други чуждестранни автори по теория на сигурността, геополитика, история, икономика,</w:t>
      </w:r>
      <w:r w:rsidR="00B96193" w:rsidRPr="00D74420">
        <w:rPr>
          <w:rFonts w:ascii="Times New Roman" w:hAnsi="Times New Roman" w:cs="Times New Roman"/>
          <w:sz w:val="28"/>
          <w:szCs w:val="28"/>
        </w:rPr>
        <w:t xml:space="preserve"> военна наука,</w:t>
      </w:r>
      <w:r w:rsidR="009D1DF0" w:rsidRPr="00D74420">
        <w:rPr>
          <w:rFonts w:ascii="Times New Roman" w:hAnsi="Times New Roman" w:cs="Times New Roman"/>
          <w:sz w:val="28"/>
          <w:szCs w:val="28"/>
        </w:rPr>
        <w:t xml:space="preserve"> </w:t>
      </w:r>
      <w:r w:rsidR="007059F1" w:rsidRPr="00D74420">
        <w:rPr>
          <w:rFonts w:ascii="Times New Roman" w:hAnsi="Times New Roman" w:cs="Times New Roman"/>
          <w:sz w:val="28"/>
          <w:szCs w:val="28"/>
        </w:rPr>
        <w:t xml:space="preserve">лингвистика, </w:t>
      </w:r>
      <w:r w:rsidR="00A84EEC" w:rsidRPr="00D74420">
        <w:rPr>
          <w:rFonts w:ascii="Times New Roman" w:hAnsi="Times New Roman" w:cs="Times New Roman"/>
          <w:sz w:val="28"/>
          <w:szCs w:val="28"/>
        </w:rPr>
        <w:t>социология, антропология, културология, сценарийно планиране</w:t>
      </w:r>
      <w:r w:rsidR="006B119D" w:rsidRPr="00D74420">
        <w:rPr>
          <w:rFonts w:ascii="Times New Roman" w:hAnsi="Times New Roman" w:cs="Times New Roman"/>
          <w:sz w:val="28"/>
          <w:szCs w:val="28"/>
        </w:rPr>
        <w:t>, статистика</w:t>
      </w:r>
      <w:r w:rsidR="003C187A" w:rsidRPr="00D74420">
        <w:rPr>
          <w:rFonts w:ascii="Times New Roman" w:hAnsi="Times New Roman" w:cs="Times New Roman"/>
          <w:sz w:val="28"/>
          <w:szCs w:val="28"/>
        </w:rPr>
        <w:t xml:space="preserve">. </w:t>
      </w:r>
    </w:p>
    <w:p w:rsidR="005A5896" w:rsidRPr="00C64830" w:rsidRDefault="00737CE2" w:rsidP="004C23D4">
      <w:pPr>
        <w:ind w:firstLine="708"/>
        <w:jc w:val="both"/>
        <w:rPr>
          <w:rFonts w:ascii="Times New Roman" w:hAnsi="Times New Roman" w:cs="Times New Roman"/>
          <w:sz w:val="28"/>
          <w:szCs w:val="28"/>
        </w:rPr>
      </w:pPr>
      <w:r w:rsidRPr="007748EE">
        <w:rPr>
          <w:rFonts w:ascii="Times New Roman" w:hAnsi="Times New Roman" w:cs="Times New Roman"/>
          <w:sz w:val="28"/>
          <w:szCs w:val="28"/>
        </w:rPr>
        <w:t>И</w:t>
      </w:r>
      <w:r w:rsidR="00C64E51" w:rsidRPr="007748EE">
        <w:rPr>
          <w:rFonts w:ascii="Times New Roman" w:hAnsi="Times New Roman" w:cs="Times New Roman"/>
          <w:sz w:val="28"/>
          <w:szCs w:val="28"/>
        </w:rPr>
        <w:t>зползв</w:t>
      </w:r>
      <w:r w:rsidR="00701D5A" w:rsidRPr="007748EE">
        <w:rPr>
          <w:rFonts w:ascii="Times New Roman" w:hAnsi="Times New Roman" w:cs="Times New Roman"/>
          <w:sz w:val="28"/>
          <w:szCs w:val="28"/>
        </w:rPr>
        <w:t>ан</w:t>
      </w:r>
      <w:r w:rsidR="007D3407" w:rsidRPr="007748EE">
        <w:rPr>
          <w:rFonts w:ascii="Times New Roman" w:hAnsi="Times New Roman" w:cs="Times New Roman"/>
          <w:sz w:val="28"/>
          <w:szCs w:val="28"/>
        </w:rPr>
        <w:t xml:space="preserve">ите източници са </w:t>
      </w:r>
      <w:r w:rsidR="007D3407" w:rsidRPr="007748EE">
        <w:rPr>
          <w:rFonts w:ascii="Times New Roman" w:hAnsi="Times New Roman" w:cs="Times New Roman"/>
          <w:b/>
          <w:sz w:val="28"/>
          <w:szCs w:val="28"/>
        </w:rPr>
        <w:t>354</w:t>
      </w:r>
      <w:r w:rsidR="007D3407" w:rsidRPr="007748EE">
        <w:rPr>
          <w:rFonts w:ascii="Times New Roman" w:hAnsi="Times New Roman" w:cs="Times New Roman"/>
          <w:sz w:val="28"/>
          <w:szCs w:val="28"/>
        </w:rPr>
        <w:t>,</w:t>
      </w:r>
      <w:r w:rsidR="007D3407" w:rsidRPr="00D74420">
        <w:rPr>
          <w:rFonts w:ascii="Times New Roman" w:hAnsi="Times New Roman" w:cs="Times New Roman"/>
          <w:sz w:val="28"/>
          <w:szCs w:val="28"/>
        </w:rPr>
        <w:t xml:space="preserve"> като </w:t>
      </w:r>
      <w:r w:rsidR="007D3407" w:rsidRPr="00C64830">
        <w:rPr>
          <w:rFonts w:ascii="Times New Roman" w:hAnsi="Times New Roman" w:cs="Times New Roman"/>
          <w:b/>
          <w:sz w:val="28"/>
          <w:szCs w:val="28"/>
        </w:rPr>
        <w:t>5</w:t>
      </w:r>
      <w:r w:rsidR="007D3407" w:rsidRPr="00D74420">
        <w:rPr>
          <w:rFonts w:ascii="Times New Roman" w:hAnsi="Times New Roman" w:cs="Times New Roman"/>
          <w:sz w:val="28"/>
          <w:szCs w:val="28"/>
        </w:rPr>
        <w:t xml:space="preserve"> от тях представляват </w:t>
      </w:r>
      <w:r w:rsidR="007D3407" w:rsidRPr="00C64830">
        <w:rPr>
          <w:rFonts w:ascii="Times New Roman" w:hAnsi="Times New Roman" w:cs="Times New Roman"/>
          <w:b/>
          <w:sz w:val="28"/>
          <w:szCs w:val="28"/>
        </w:rPr>
        <w:t>специализирани софтуерни продукти</w:t>
      </w:r>
      <w:r w:rsidR="007D3407" w:rsidRPr="00D74420">
        <w:rPr>
          <w:rFonts w:ascii="Times New Roman" w:hAnsi="Times New Roman" w:cs="Times New Roman"/>
          <w:sz w:val="28"/>
          <w:szCs w:val="28"/>
        </w:rPr>
        <w:t xml:space="preserve"> за прилагане на компютърно-подпомагани методи за изследване.</w:t>
      </w:r>
      <w:r w:rsidR="00354ED1" w:rsidRPr="00D74420">
        <w:rPr>
          <w:rFonts w:ascii="Times New Roman" w:hAnsi="Times New Roman" w:cs="Times New Roman"/>
          <w:sz w:val="28"/>
          <w:szCs w:val="28"/>
        </w:rPr>
        <w:t xml:space="preserve"> При </w:t>
      </w:r>
      <w:r w:rsidR="00354ED1" w:rsidRPr="007748EE">
        <w:rPr>
          <w:rFonts w:ascii="Times New Roman" w:hAnsi="Times New Roman" w:cs="Times New Roman"/>
          <w:b/>
          <w:sz w:val="28"/>
          <w:szCs w:val="28"/>
        </w:rPr>
        <w:t>литературните източници</w:t>
      </w:r>
      <w:r w:rsidR="00354ED1" w:rsidRPr="00D74420">
        <w:rPr>
          <w:rFonts w:ascii="Times New Roman" w:hAnsi="Times New Roman" w:cs="Times New Roman"/>
          <w:sz w:val="28"/>
          <w:szCs w:val="28"/>
        </w:rPr>
        <w:t xml:space="preserve"> публикации на различни езици са</w:t>
      </w:r>
      <w:r w:rsidR="00354ED1" w:rsidRPr="00D74420">
        <w:rPr>
          <w:rFonts w:ascii="Times New Roman" w:hAnsi="Times New Roman" w:cs="Times New Roman"/>
          <w:sz w:val="28"/>
          <w:szCs w:val="28"/>
          <w:lang w:val="en-US"/>
        </w:rPr>
        <w:t>:</w:t>
      </w:r>
      <w:r w:rsidR="00C64830">
        <w:rPr>
          <w:rFonts w:ascii="Times New Roman" w:hAnsi="Times New Roman" w:cs="Times New Roman"/>
          <w:sz w:val="28"/>
          <w:szCs w:val="28"/>
        </w:rPr>
        <w:t xml:space="preserve"> </w:t>
      </w:r>
    </w:p>
    <w:p w:rsidR="00354ED1" w:rsidRPr="00D74420" w:rsidRDefault="004917F1"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на български език</w:t>
      </w:r>
      <w:r w:rsidR="003430DE" w:rsidRPr="00D74420">
        <w:rPr>
          <w:rFonts w:ascii="Times New Roman" w:hAnsi="Times New Roman" w:cs="Times New Roman"/>
          <w:b/>
          <w:i/>
          <w:sz w:val="28"/>
          <w:szCs w:val="28"/>
        </w:rPr>
        <w:t xml:space="preserve"> – </w:t>
      </w:r>
      <w:r w:rsidR="00B235AD" w:rsidRPr="00D74420">
        <w:rPr>
          <w:rFonts w:ascii="Times New Roman" w:hAnsi="Times New Roman" w:cs="Times New Roman"/>
          <w:b/>
          <w:i/>
          <w:sz w:val="28"/>
          <w:szCs w:val="28"/>
        </w:rPr>
        <w:t>14</w:t>
      </w:r>
      <w:r w:rsidR="00B235AD" w:rsidRPr="00D74420">
        <w:rPr>
          <w:rFonts w:ascii="Times New Roman" w:hAnsi="Times New Roman" w:cs="Times New Roman"/>
          <w:sz w:val="28"/>
          <w:szCs w:val="28"/>
        </w:rPr>
        <w:t xml:space="preserve">, от тях: </w:t>
      </w:r>
      <w:r w:rsidR="003430DE" w:rsidRPr="00D74420">
        <w:rPr>
          <w:rFonts w:ascii="Times New Roman" w:hAnsi="Times New Roman" w:cs="Times New Roman"/>
          <w:sz w:val="28"/>
          <w:szCs w:val="28"/>
        </w:rPr>
        <w:t>монографии – 11, статии – 3</w:t>
      </w:r>
      <w:r w:rsidR="003430DE" w:rsidRPr="00D74420">
        <w:rPr>
          <w:rFonts w:ascii="Times New Roman" w:hAnsi="Times New Roman" w:cs="Times New Roman"/>
          <w:sz w:val="28"/>
          <w:szCs w:val="28"/>
          <w:lang w:val="ru-RU"/>
        </w:rPr>
        <w:t>;</w:t>
      </w:r>
    </w:p>
    <w:p w:rsidR="002C6402" w:rsidRPr="00D74420" w:rsidRDefault="001D603F"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на руски език</w:t>
      </w:r>
      <w:r w:rsidR="0070209E" w:rsidRPr="00D74420">
        <w:rPr>
          <w:rFonts w:ascii="Times New Roman" w:hAnsi="Times New Roman" w:cs="Times New Roman"/>
          <w:b/>
          <w:i/>
          <w:sz w:val="28"/>
          <w:szCs w:val="28"/>
          <w:lang w:val="ru-RU"/>
        </w:rPr>
        <w:t xml:space="preserve"> </w:t>
      </w:r>
      <w:r w:rsidR="00F95EF4" w:rsidRPr="00D74420">
        <w:rPr>
          <w:rFonts w:ascii="Times New Roman" w:hAnsi="Times New Roman" w:cs="Times New Roman"/>
          <w:b/>
          <w:i/>
          <w:sz w:val="28"/>
          <w:szCs w:val="28"/>
          <w:lang w:val="ru-RU"/>
        </w:rPr>
        <w:t>–</w:t>
      </w:r>
      <w:r w:rsidR="0070209E" w:rsidRPr="00D74420">
        <w:rPr>
          <w:rFonts w:ascii="Times New Roman" w:hAnsi="Times New Roman" w:cs="Times New Roman"/>
          <w:b/>
          <w:i/>
          <w:sz w:val="28"/>
          <w:szCs w:val="28"/>
          <w:lang w:val="ru-RU"/>
        </w:rPr>
        <w:t xml:space="preserve"> </w:t>
      </w:r>
      <w:r w:rsidR="00F95EF4" w:rsidRPr="00D74420">
        <w:rPr>
          <w:rFonts w:ascii="Times New Roman" w:hAnsi="Times New Roman" w:cs="Times New Roman"/>
          <w:b/>
          <w:i/>
          <w:sz w:val="28"/>
          <w:szCs w:val="28"/>
        </w:rPr>
        <w:t>4</w:t>
      </w:r>
      <w:r w:rsidR="00F95EF4" w:rsidRPr="00D74420">
        <w:rPr>
          <w:rFonts w:ascii="Times New Roman" w:hAnsi="Times New Roman" w:cs="Times New Roman"/>
          <w:sz w:val="28"/>
          <w:szCs w:val="28"/>
        </w:rPr>
        <w:t>, от тях</w:t>
      </w:r>
      <w:r w:rsidR="00F95EF4" w:rsidRPr="00D74420">
        <w:rPr>
          <w:rFonts w:ascii="Times New Roman" w:hAnsi="Times New Roman" w:cs="Times New Roman"/>
          <w:sz w:val="28"/>
          <w:szCs w:val="28"/>
          <w:lang w:val="ru-RU"/>
        </w:rPr>
        <w:t xml:space="preserve">: </w:t>
      </w:r>
      <w:r w:rsidR="00F95EF4" w:rsidRPr="00D74420">
        <w:rPr>
          <w:rFonts w:ascii="Times New Roman" w:hAnsi="Times New Roman" w:cs="Times New Roman"/>
          <w:sz w:val="28"/>
          <w:szCs w:val="28"/>
        </w:rPr>
        <w:t>монографии – 3, статии – 1</w:t>
      </w:r>
      <w:r w:rsidR="00F95EF4" w:rsidRPr="00D74420">
        <w:rPr>
          <w:rFonts w:ascii="Times New Roman" w:hAnsi="Times New Roman" w:cs="Times New Roman"/>
          <w:sz w:val="28"/>
          <w:szCs w:val="28"/>
          <w:lang w:val="ru-RU"/>
        </w:rPr>
        <w:t>;</w:t>
      </w:r>
    </w:p>
    <w:p w:rsidR="00F95EF4" w:rsidRPr="00D74420" w:rsidRDefault="00A6066B"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на украински ези</w:t>
      </w:r>
      <w:r w:rsidR="0093161F" w:rsidRPr="00D74420">
        <w:rPr>
          <w:rFonts w:ascii="Times New Roman" w:hAnsi="Times New Roman" w:cs="Times New Roman"/>
          <w:b/>
          <w:i/>
          <w:sz w:val="28"/>
          <w:szCs w:val="28"/>
        </w:rPr>
        <w:t>к –</w:t>
      </w:r>
      <w:r w:rsidR="0093161F" w:rsidRPr="00D74420">
        <w:rPr>
          <w:rFonts w:ascii="Times New Roman" w:hAnsi="Times New Roman" w:cs="Times New Roman"/>
          <w:sz w:val="28"/>
          <w:szCs w:val="28"/>
        </w:rPr>
        <w:t xml:space="preserve"> </w:t>
      </w:r>
      <w:r w:rsidR="0093161F" w:rsidRPr="00D74420">
        <w:rPr>
          <w:rFonts w:ascii="Times New Roman" w:hAnsi="Times New Roman" w:cs="Times New Roman"/>
          <w:b/>
          <w:i/>
          <w:sz w:val="28"/>
          <w:szCs w:val="28"/>
        </w:rPr>
        <w:t>2</w:t>
      </w:r>
      <w:r w:rsidR="0093161F" w:rsidRPr="00D74420">
        <w:rPr>
          <w:rFonts w:ascii="Times New Roman" w:hAnsi="Times New Roman" w:cs="Times New Roman"/>
          <w:sz w:val="28"/>
          <w:szCs w:val="28"/>
        </w:rPr>
        <w:t>, от тях</w:t>
      </w:r>
      <w:r w:rsidR="0093161F" w:rsidRPr="00D74420">
        <w:rPr>
          <w:rFonts w:ascii="Times New Roman" w:hAnsi="Times New Roman" w:cs="Times New Roman"/>
          <w:sz w:val="28"/>
          <w:szCs w:val="28"/>
          <w:lang w:val="ru-RU"/>
        </w:rPr>
        <w:t xml:space="preserve">: </w:t>
      </w:r>
      <w:r w:rsidR="0093161F" w:rsidRPr="00D74420">
        <w:rPr>
          <w:rFonts w:ascii="Times New Roman" w:hAnsi="Times New Roman" w:cs="Times New Roman"/>
          <w:sz w:val="28"/>
          <w:szCs w:val="28"/>
        </w:rPr>
        <w:t>статии – 1, електронни източници – 1</w:t>
      </w:r>
      <w:r w:rsidR="00FD2302" w:rsidRPr="00D74420">
        <w:rPr>
          <w:rFonts w:ascii="Times New Roman" w:hAnsi="Times New Roman" w:cs="Times New Roman"/>
          <w:sz w:val="28"/>
          <w:szCs w:val="28"/>
          <w:lang w:val="ru-RU"/>
        </w:rPr>
        <w:t>;</w:t>
      </w:r>
    </w:p>
    <w:p w:rsidR="00FD2302" w:rsidRPr="00D74420" w:rsidRDefault="00CE4EF1"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 xml:space="preserve">на английски език </w:t>
      </w:r>
      <w:r w:rsidR="006A6605" w:rsidRPr="00D74420">
        <w:rPr>
          <w:rFonts w:ascii="Times New Roman" w:hAnsi="Times New Roman" w:cs="Times New Roman"/>
          <w:b/>
          <w:i/>
          <w:sz w:val="28"/>
          <w:szCs w:val="28"/>
        </w:rPr>
        <w:t>–</w:t>
      </w:r>
      <w:r w:rsidRPr="00D74420">
        <w:rPr>
          <w:rFonts w:ascii="Times New Roman" w:hAnsi="Times New Roman" w:cs="Times New Roman"/>
          <w:b/>
          <w:i/>
          <w:sz w:val="28"/>
          <w:szCs w:val="28"/>
        </w:rPr>
        <w:t xml:space="preserve"> </w:t>
      </w:r>
      <w:r w:rsidR="006A6605" w:rsidRPr="00D74420">
        <w:rPr>
          <w:rFonts w:ascii="Times New Roman" w:hAnsi="Times New Roman" w:cs="Times New Roman"/>
          <w:b/>
          <w:i/>
          <w:sz w:val="28"/>
          <w:szCs w:val="28"/>
          <w:lang w:val="ru-RU"/>
        </w:rPr>
        <w:t>325</w:t>
      </w:r>
      <w:r w:rsidR="006A6605" w:rsidRPr="00D74420">
        <w:rPr>
          <w:rFonts w:ascii="Times New Roman" w:hAnsi="Times New Roman" w:cs="Times New Roman"/>
          <w:sz w:val="28"/>
          <w:szCs w:val="28"/>
        </w:rPr>
        <w:t>, от тях</w:t>
      </w:r>
      <w:r w:rsidR="006A6605" w:rsidRPr="00D74420">
        <w:rPr>
          <w:rFonts w:ascii="Times New Roman" w:hAnsi="Times New Roman" w:cs="Times New Roman"/>
          <w:sz w:val="28"/>
          <w:szCs w:val="28"/>
          <w:lang w:val="ru-RU"/>
        </w:rPr>
        <w:t xml:space="preserve">: </w:t>
      </w:r>
      <w:r w:rsidR="006A6605" w:rsidRPr="00D74420">
        <w:rPr>
          <w:rFonts w:ascii="Times New Roman" w:hAnsi="Times New Roman" w:cs="Times New Roman"/>
          <w:sz w:val="28"/>
          <w:szCs w:val="28"/>
        </w:rPr>
        <w:t>монографии – 237, статии – 76, електронни източници – 12</w:t>
      </w:r>
      <w:r w:rsidR="006A6605" w:rsidRPr="00D74420">
        <w:rPr>
          <w:rFonts w:ascii="Times New Roman" w:hAnsi="Times New Roman" w:cs="Times New Roman"/>
          <w:sz w:val="28"/>
          <w:szCs w:val="28"/>
          <w:lang w:val="ru-RU"/>
        </w:rPr>
        <w:t>;</w:t>
      </w:r>
    </w:p>
    <w:p w:rsidR="006A6605" w:rsidRPr="00D74420" w:rsidRDefault="00BC3BC4"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на немски език – 3</w:t>
      </w:r>
      <w:r w:rsidRPr="00D74420">
        <w:rPr>
          <w:rFonts w:ascii="Times New Roman" w:hAnsi="Times New Roman" w:cs="Times New Roman"/>
          <w:sz w:val="28"/>
          <w:szCs w:val="28"/>
        </w:rPr>
        <w:t>, от тях</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rPr>
        <w:t>монографии – 3</w:t>
      </w:r>
      <w:r w:rsidRPr="00D74420">
        <w:rPr>
          <w:rFonts w:ascii="Times New Roman" w:hAnsi="Times New Roman" w:cs="Times New Roman"/>
          <w:sz w:val="28"/>
          <w:szCs w:val="28"/>
          <w:lang w:val="ru-RU"/>
        </w:rPr>
        <w:t>;</w:t>
      </w:r>
    </w:p>
    <w:p w:rsidR="00BC3BC4" w:rsidRPr="00D74420" w:rsidRDefault="00BC3BC4" w:rsidP="00FD2302">
      <w:pPr>
        <w:pStyle w:val="a3"/>
        <w:numPr>
          <w:ilvl w:val="0"/>
          <w:numId w:val="8"/>
        </w:numPr>
        <w:ind w:left="714" w:hanging="357"/>
        <w:jc w:val="both"/>
        <w:rPr>
          <w:rFonts w:ascii="Times New Roman" w:hAnsi="Times New Roman" w:cs="Times New Roman"/>
          <w:sz w:val="28"/>
          <w:szCs w:val="28"/>
        </w:rPr>
      </w:pPr>
      <w:r w:rsidRPr="00D74420">
        <w:rPr>
          <w:rFonts w:ascii="Times New Roman" w:hAnsi="Times New Roman" w:cs="Times New Roman"/>
          <w:b/>
          <w:i/>
          <w:sz w:val="28"/>
          <w:szCs w:val="28"/>
        </w:rPr>
        <w:t>на френски език – 1</w:t>
      </w:r>
      <w:r w:rsidRPr="00D74420">
        <w:rPr>
          <w:rFonts w:ascii="Times New Roman" w:hAnsi="Times New Roman" w:cs="Times New Roman"/>
          <w:sz w:val="28"/>
          <w:szCs w:val="28"/>
        </w:rPr>
        <w:t>, от тях</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rPr>
        <w:t>монографии – 1</w:t>
      </w:r>
      <w:r w:rsidRPr="00D74420">
        <w:rPr>
          <w:rFonts w:ascii="Times New Roman" w:hAnsi="Times New Roman" w:cs="Times New Roman"/>
          <w:sz w:val="28"/>
          <w:szCs w:val="28"/>
          <w:lang w:val="ru-RU"/>
        </w:rPr>
        <w:t>;</w:t>
      </w:r>
    </w:p>
    <w:p w:rsidR="00BC3BC4" w:rsidRPr="00D74420" w:rsidRDefault="00BC3BC4" w:rsidP="00BC3BC4">
      <w:pPr>
        <w:jc w:val="both"/>
        <w:rPr>
          <w:rFonts w:ascii="Times New Roman" w:hAnsi="Times New Roman" w:cs="Times New Roman"/>
          <w:sz w:val="28"/>
          <w:szCs w:val="28"/>
        </w:rPr>
      </w:pPr>
    </w:p>
    <w:p w:rsidR="00417DC1" w:rsidRPr="00D74420" w:rsidRDefault="00417DC1" w:rsidP="00A8462D">
      <w:pPr>
        <w:ind w:left="708"/>
        <w:jc w:val="both"/>
        <w:rPr>
          <w:rFonts w:ascii="Times New Roman" w:hAnsi="Times New Roman" w:cs="Times New Roman"/>
          <w:b/>
          <w:sz w:val="28"/>
          <w:szCs w:val="28"/>
        </w:rPr>
      </w:pPr>
      <w:r w:rsidRPr="00D74420">
        <w:rPr>
          <w:rFonts w:ascii="Times New Roman" w:hAnsi="Times New Roman" w:cs="Times New Roman"/>
          <w:b/>
          <w:sz w:val="28"/>
          <w:szCs w:val="28"/>
          <w:lang w:val="en-US"/>
        </w:rPr>
        <w:t>II</w:t>
      </w:r>
      <w:r w:rsidRPr="00D74420">
        <w:rPr>
          <w:rFonts w:ascii="Times New Roman" w:hAnsi="Times New Roman" w:cs="Times New Roman"/>
          <w:b/>
          <w:sz w:val="28"/>
          <w:szCs w:val="28"/>
          <w:lang w:val="ru-RU"/>
        </w:rPr>
        <w:t xml:space="preserve">. </w:t>
      </w:r>
      <w:r w:rsidRPr="00D74420">
        <w:rPr>
          <w:rFonts w:ascii="Times New Roman" w:hAnsi="Times New Roman" w:cs="Times New Roman"/>
          <w:b/>
          <w:sz w:val="28"/>
          <w:szCs w:val="28"/>
        </w:rPr>
        <w:t>СЪДЪРЖАНИЕ НА ДИСЕРТАЦИОННИЯ ТРУД</w:t>
      </w:r>
    </w:p>
    <w:p w:rsidR="001D4EDD" w:rsidRPr="00D74420" w:rsidRDefault="001D4EDD" w:rsidP="00A8462D">
      <w:pPr>
        <w:ind w:left="708"/>
        <w:jc w:val="both"/>
        <w:rPr>
          <w:rFonts w:ascii="Times New Roman" w:hAnsi="Times New Roman" w:cs="Times New Roman"/>
          <w:b/>
          <w:sz w:val="28"/>
          <w:szCs w:val="28"/>
        </w:rPr>
      </w:pPr>
    </w:p>
    <w:p w:rsidR="00417DC1" w:rsidRDefault="00417DC1" w:rsidP="00EC2936">
      <w:pPr>
        <w:ind w:firstLine="708"/>
        <w:jc w:val="both"/>
        <w:rPr>
          <w:rFonts w:ascii="Times New Roman" w:hAnsi="Times New Roman" w:cs="Times New Roman"/>
          <w:b/>
          <w:i/>
          <w:caps/>
          <w:sz w:val="28"/>
          <w:szCs w:val="28"/>
        </w:rPr>
      </w:pPr>
      <w:r w:rsidRPr="00D74420">
        <w:rPr>
          <w:rFonts w:ascii="Times New Roman" w:hAnsi="Times New Roman" w:cs="Times New Roman"/>
          <w:b/>
          <w:i/>
          <w:sz w:val="28"/>
          <w:szCs w:val="28"/>
        </w:rPr>
        <w:t>Глава първа</w:t>
      </w:r>
      <w:r w:rsidRPr="00D74420">
        <w:rPr>
          <w:rFonts w:ascii="Times New Roman" w:hAnsi="Times New Roman" w:cs="Times New Roman"/>
          <w:b/>
          <w:sz w:val="28"/>
          <w:szCs w:val="28"/>
        </w:rPr>
        <w:t xml:space="preserve"> – </w:t>
      </w:r>
      <w:r w:rsidRPr="00D74420">
        <w:rPr>
          <w:rFonts w:ascii="Times New Roman" w:hAnsi="Times New Roman" w:cs="Times New Roman"/>
          <w:b/>
          <w:i/>
          <w:caps/>
          <w:sz w:val="28"/>
          <w:szCs w:val="28"/>
        </w:rPr>
        <w:t>Методологически положения за дефиниране и анализ на регионалното пространство</w:t>
      </w:r>
    </w:p>
    <w:p w:rsidR="003708FF" w:rsidRPr="00D74420" w:rsidRDefault="003708FF" w:rsidP="00EC2936">
      <w:pPr>
        <w:ind w:firstLine="708"/>
        <w:jc w:val="both"/>
        <w:rPr>
          <w:rFonts w:ascii="Times New Roman" w:hAnsi="Times New Roman" w:cs="Times New Roman"/>
          <w:b/>
          <w:i/>
          <w:caps/>
          <w:sz w:val="28"/>
          <w:szCs w:val="28"/>
        </w:rPr>
      </w:pPr>
    </w:p>
    <w:p w:rsidR="00417DC1" w:rsidRPr="00D74420" w:rsidRDefault="00417DC1" w:rsidP="00417DC1">
      <w:pPr>
        <w:ind w:firstLine="708"/>
        <w:jc w:val="both"/>
        <w:rPr>
          <w:rFonts w:ascii="Times New Roman" w:hAnsi="Times New Roman" w:cs="Times New Roman"/>
          <w:b/>
          <w:sz w:val="28"/>
          <w:szCs w:val="28"/>
        </w:rPr>
      </w:pPr>
      <w:r w:rsidRPr="00D74420">
        <w:rPr>
          <w:rFonts w:ascii="Times New Roman" w:hAnsi="Times New Roman" w:cs="Times New Roman"/>
          <w:b/>
          <w:caps/>
          <w:sz w:val="28"/>
          <w:szCs w:val="28"/>
        </w:rPr>
        <w:t>1.</w:t>
      </w:r>
      <w:r w:rsidRPr="00D74420">
        <w:rPr>
          <w:rFonts w:ascii="Times New Roman" w:hAnsi="Times New Roman" w:cs="Times New Roman"/>
          <w:b/>
          <w:sz w:val="28"/>
          <w:szCs w:val="28"/>
        </w:rPr>
        <w:t xml:space="preserve"> Характеристики на регионалното пространство </w:t>
      </w:r>
    </w:p>
    <w:p w:rsidR="00F34636" w:rsidRPr="00D74420" w:rsidRDefault="005C4B99" w:rsidP="00417DC1">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тази част на дисертацията се </w:t>
      </w:r>
      <w:r w:rsidR="005C4E6A" w:rsidRPr="00D74420">
        <w:rPr>
          <w:rFonts w:ascii="Times New Roman" w:hAnsi="Times New Roman" w:cs="Times New Roman"/>
          <w:sz w:val="28"/>
          <w:szCs w:val="28"/>
        </w:rPr>
        <w:t xml:space="preserve">подчертава невъзможността да се търси </w:t>
      </w:r>
      <w:r w:rsidR="00BB1AC5" w:rsidRPr="00D74420">
        <w:rPr>
          <w:rFonts w:ascii="Times New Roman" w:hAnsi="Times New Roman" w:cs="Times New Roman"/>
          <w:sz w:val="28"/>
          <w:szCs w:val="28"/>
        </w:rPr>
        <w:t>универсална дефиниция за понятието регион</w:t>
      </w:r>
      <w:r w:rsidR="009346D8" w:rsidRPr="00D74420">
        <w:rPr>
          <w:rFonts w:ascii="Times New Roman" w:hAnsi="Times New Roman" w:cs="Times New Roman"/>
          <w:sz w:val="28"/>
          <w:szCs w:val="28"/>
        </w:rPr>
        <w:t xml:space="preserve">. Въпреки това, </w:t>
      </w:r>
      <w:r w:rsidR="00521DC7" w:rsidRPr="00D74420">
        <w:rPr>
          <w:rFonts w:ascii="Times New Roman" w:hAnsi="Times New Roman" w:cs="Times New Roman"/>
          <w:sz w:val="28"/>
          <w:szCs w:val="28"/>
        </w:rPr>
        <w:t>задачите поставени пред изследването налага</w:t>
      </w:r>
      <w:r w:rsidR="00A4311F" w:rsidRPr="00D74420">
        <w:rPr>
          <w:rFonts w:ascii="Times New Roman" w:hAnsi="Times New Roman" w:cs="Times New Roman"/>
          <w:sz w:val="28"/>
          <w:szCs w:val="28"/>
        </w:rPr>
        <w:t>т разработването на първоначално</w:t>
      </w:r>
      <w:r w:rsidR="00521DC7" w:rsidRPr="00D74420">
        <w:rPr>
          <w:rFonts w:ascii="Times New Roman" w:hAnsi="Times New Roman" w:cs="Times New Roman"/>
          <w:sz w:val="28"/>
          <w:szCs w:val="28"/>
        </w:rPr>
        <w:t xml:space="preserve"> </w:t>
      </w:r>
      <w:r w:rsidR="00A4311F" w:rsidRPr="00D74420">
        <w:rPr>
          <w:rFonts w:ascii="Times New Roman" w:hAnsi="Times New Roman" w:cs="Times New Roman"/>
          <w:sz w:val="28"/>
          <w:szCs w:val="28"/>
        </w:rPr>
        <w:t>разбиране</w:t>
      </w:r>
      <w:r w:rsidR="00521DC7" w:rsidRPr="00D74420">
        <w:rPr>
          <w:rFonts w:ascii="Times New Roman" w:hAnsi="Times New Roman" w:cs="Times New Roman"/>
          <w:sz w:val="28"/>
          <w:szCs w:val="28"/>
        </w:rPr>
        <w:t xml:space="preserve"> относно съдържанието на това понятие, с оглед </w:t>
      </w:r>
      <w:r w:rsidR="00F665EC" w:rsidRPr="00D74420">
        <w:rPr>
          <w:rFonts w:ascii="Times New Roman" w:hAnsi="Times New Roman" w:cs="Times New Roman"/>
          <w:sz w:val="28"/>
          <w:szCs w:val="28"/>
        </w:rPr>
        <w:t xml:space="preserve">постигане на точност </w:t>
      </w:r>
      <w:r w:rsidR="00EB1707" w:rsidRPr="00D74420">
        <w:rPr>
          <w:rFonts w:ascii="Times New Roman" w:hAnsi="Times New Roman" w:cs="Times New Roman"/>
          <w:sz w:val="28"/>
          <w:szCs w:val="28"/>
        </w:rPr>
        <w:t xml:space="preserve">при общите му употреби в теоретичната част на дисертационния труд. </w:t>
      </w:r>
      <w:r w:rsidR="00361308" w:rsidRPr="00D74420">
        <w:rPr>
          <w:rFonts w:ascii="Times New Roman" w:hAnsi="Times New Roman" w:cs="Times New Roman"/>
          <w:sz w:val="28"/>
          <w:szCs w:val="28"/>
        </w:rPr>
        <w:t xml:space="preserve">Изведени са основните критерии на регионалните пространства, както и възможните типове поведение, които </w:t>
      </w:r>
      <w:r w:rsidR="004B428D" w:rsidRPr="00D74420">
        <w:rPr>
          <w:rFonts w:ascii="Times New Roman" w:hAnsi="Times New Roman" w:cs="Times New Roman"/>
          <w:sz w:val="28"/>
          <w:szCs w:val="28"/>
        </w:rPr>
        <w:t xml:space="preserve">те биха могли да провеждат, възприемайки ги в качеството на </w:t>
      </w:r>
      <w:r w:rsidR="006F738B" w:rsidRPr="00D74420">
        <w:rPr>
          <w:rFonts w:ascii="Times New Roman" w:hAnsi="Times New Roman" w:cs="Times New Roman"/>
          <w:sz w:val="28"/>
          <w:szCs w:val="28"/>
        </w:rPr>
        <w:t xml:space="preserve">обособени системи. </w:t>
      </w:r>
      <w:r w:rsidR="003D3A3F" w:rsidRPr="00D74420">
        <w:rPr>
          <w:rFonts w:ascii="Times New Roman" w:hAnsi="Times New Roman" w:cs="Times New Roman"/>
          <w:sz w:val="28"/>
          <w:szCs w:val="28"/>
        </w:rPr>
        <w:t xml:space="preserve">В допълнение, са представени </w:t>
      </w:r>
      <w:r w:rsidR="00686E0F" w:rsidRPr="00D74420">
        <w:rPr>
          <w:rFonts w:ascii="Times New Roman" w:hAnsi="Times New Roman" w:cs="Times New Roman"/>
          <w:sz w:val="28"/>
          <w:szCs w:val="28"/>
        </w:rPr>
        <w:t xml:space="preserve">и сравнени речниковите и специализираните </w:t>
      </w:r>
      <w:r w:rsidR="00686E0F" w:rsidRPr="00D74420">
        <w:rPr>
          <w:rFonts w:ascii="Times New Roman" w:hAnsi="Times New Roman" w:cs="Times New Roman"/>
          <w:sz w:val="28"/>
          <w:szCs w:val="28"/>
        </w:rPr>
        <w:lastRenderedPageBreak/>
        <w:t xml:space="preserve">употреби на понятието регион. </w:t>
      </w:r>
      <w:r w:rsidR="00BB7871" w:rsidRPr="00D74420">
        <w:rPr>
          <w:rFonts w:ascii="Times New Roman" w:hAnsi="Times New Roman" w:cs="Times New Roman"/>
          <w:sz w:val="28"/>
          <w:szCs w:val="28"/>
        </w:rPr>
        <w:t>Въведен е работ</w:t>
      </w:r>
      <w:r w:rsidR="00A4311F" w:rsidRPr="00D74420">
        <w:rPr>
          <w:rFonts w:ascii="Times New Roman" w:hAnsi="Times New Roman" w:cs="Times New Roman"/>
          <w:sz w:val="28"/>
          <w:szCs w:val="28"/>
        </w:rPr>
        <w:t>ен възглед</w:t>
      </w:r>
      <w:r w:rsidR="00BB7871" w:rsidRPr="00D74420">
        <w:rPr>
          <w:rFonts w:ascii="Times New Roman" w:hAnsi="Times New Roman" w:cs="Times New Roman"/>
          <w:sz w:val="28"/>
          <w:szCs w:val="28"/>
        </w:rPr>
        <w:t xml:space="preserve"> </w:t>
      </w:r>
      <w:r w:rsidR="00A0743D" w:rsidRPr="00D74420">
        <w:rPr>
          <w:rFonts w:ascii="Times New Roman" w:hAnsi="Times New Roman" w:cs="Times New Roman"/>
          <w:sz w:val="28"/>
          <w:szCs w:val="28"/>
        </w:rPr>
        <w:t xml:space="preserve">за </w:t>
      </w:r>
      <w:r w:rsidR="0010102D" w:rsidRPr="00D74420">
        <w:rPr>
          <w:rFonts w:ascii="Times New Roman" w:hAnsi="Times New Roman" w:cs="Times New Roman"/>
          <w:sz w:val="28"/>
          <w:szCs w:val="28"/>
        </w:rPr>
        <w:t>регионално пространство</w:t>
      </w:r>
      <w:r w:rsidR="00BB7871" w:rsidRPr="00D74420">
        <w:rPr>
          <w:rFonts w:ascii="Times New Roman" w:hAnsi="Times New Roman" w:cs="Times New Roman"/>
          <w:sz w:val="28"/>
          <w:szCs w:val="28"/>
        </w:rPr>
        <w:t>, ко</w:t>
      </w:r>
      <w:r w:rsidR="00A4311F" w:rsidRPr="00D74420">
        <w:rPr>
          <w:rFonts w:ascii="Times New Roman" w:hAnsi="Times New Roman" w:cs="Times New Roman"/>
          <w:sz w:val="28"/>
          <w:szCs w:val="28"/>
        </w:rPr>
        <w:t>й</w:t>
      </w:r>
      <w:r w:rsidR="00BB7871" w:rsidRPr="00D74420">
        <w:rPr>
          <w:rFonts w:ascii="Times New Roman" w:hAnsi="Times New Roman" w:cs="Times New Roman"/>
          <w:sz w:val="28"/>
          <w:szCs w:val="28"/>
        </w:rPr>
        <w:t xml:space="preserve">то </w:t>
      </w:r>
      <w:r w:rsidR="00F34636" w:rsidRPr="00D74420">
        <w:rPr>
          <w:rFonts w:ascii="Times New Roman" w:hAnsi="Times New Roman" w:cs="Times New Roman"/>
          <w:sz w:val="28"/>
          <w:szCs w:val="28"/>
        </w:rPr>
        <w:t>съдържа в себе си следните основни компоненти</w:t>
      </w:r>
      <w:r w:rsidR="00BB7871" w:rsidRPr="00D74420">
        <w:rPr>
          <w:rFonts w:ascii="Times New Roman" w:hAnsi="Times New Roman" w:cs="Times New Roman"/>
          <w:sz w:val="28"/>
          <w:szCs w:val="28"/>
        </w:rPr>
        <w:t xml:space="preserve">: </w:t>
      </w:r>
    </w:p>
    <w:p w:rsidR="00F34636" w:rsidRPr="00D74420" w:rsidRDefault="00F34636" w:rsidP="00F34636">
      <w:pPr>
        <w:pStyle w:val="a3"/>
        <w:numPr>
          <w:ilvl w:val="0"/>
          <w:numId w:val="10"/>
        </w:numPr>
        <w:jc w:val="both"/>
        <w:rPr>
          <w:rFonts w:ascii="Times New Roman" w:hAnsi="Times New Roman" w:cs="Times New Roman"/>
          <w:b/>
          <w:i/>
          <w:sz w:val="28"/>
          <w:szCs w:val="28"/>
          <w:lang w:val="ru-RU"/>
        </w:rPr>
      </w:pPr>
      <w:r w:rsidRPr="00D74420">
        <w:rPr>
          <w:rFonts w:ascii="Times New Roman" w:hAnsi="Times New Roman" w:cs="Times New Roman"/>
          <w:b/>
          <w:i/>
          <w:sz w:val="28"/>
          <w:szCs w:val="28"/>
        </w:rPr>
        <w:t>абстрактен обект</w:t>
      </w:r>
      <w:r w:rsidRPr="00D74420">
        <w:rPr>
          <w:rFonts w:ascii="Times New Roman" w:hAnsi="Times New Roman" w:cs="Times New Roman"/>
          <w:b/>
          <w:i/>
          <w:sz w:val="28"/>
          <w:szCs w:val="28"/>
          <w:lang w:val="ru-RU"/>
        </w:rPr>
        <w:t>;</w:t>
      </w:r>
    </w:p>
    <w:p w:rsidR="00F34636" w:rsidRPr="00D74420" w:rsidRDefault="00BB7871" w:rsidP="00F34636">
      <w:pPr>
        <w:pStyle w:val="a3"/>
        <w:numPr>
          <w:ilvl w:val="0"/>
          <w:numId w:val="10"/>
        </w:numPr>
        <w:jc w:val="both"/>
        <w:rPr>
          <w:rFonts w:ascii="Times New Roman" w:hAnsi="Times New Roman" w:cs="Times New Roman"/>
          <w:b/>
          <w:i/>
          <w:sz w:val="28"/>
          <w:szCs w:val="28"/>
          <w:lang w:val="ru-RU"/>
        </w:rPr>
      </w:pPr>
      <w:r w:rsidRPr="00D74420">
        <w:rPr>
          <w:rFonts w:ascii="Times New Roman" w:hAnsi="Times New Roman" w:cs="Times New Roman"/>
          <w:b/>
          <w:i/>
          <w:sz w:val="28"/>
          <w:szCs w:val="28"/>
        </w:rPr>
        <w:t>властово пространство на държави, географски</w:t>
      </w:r>
      <w:r w:rsidR="00F34636" w:rsidRPr="00D74420">
        <w:rPr>
          <w:rFonts w:ascii="Times New Roman" w:hAnsi="Times New Roman" w:cs="Times New Roman"/>
          <w:b/>
          <w:i/>
          <w:sz w:val="28"/>
          <w:szCs w:val="28"/>
        </w:rPr>
        <w:t xml:space="preserve"> прилежащи една към друга</w:t>
      </w:r>
      <w:r w:rsidR="00F34636" w:rsidRPr="00D74420">
        <w:rPr>
          <w:rFonts w:ascii="Times New Roman" w:hAnsi="Times New Roman" w:cs="Times New Roman"/>
          <w:b/>
          <w:i/>
          <w:sz w:val="28"/>
          <w:szCs w:val="28"/>
          <w:lang w:val="ru-RU"/>
        </w:rPr>
        <w:t>;</w:t>
      </w:r>
    </w:p>
    <w:p w:rsidR="00417DC1" w:rsidRPr="00D74420" w:rsidRDefault="00BB7871" w:rsidP="00F34636">
      <w:pPr>
        <w:pStyle w:val="a3"/>
        <w:numPr>
          <w:ilvl w:val="0"/>
          <w:numId w:val="10"/>
        </w:numPr>
        <w:jc w:val="both"/>
        <w:rPr>
          <w:rFonts w:ascii="Times New Roman" w:hAnsi="Times New Roman" w:cs="Times New Roman"/>
          <w:b/>
          <w:i/>
          <w:sz w:val="28"/>
          <w:szCs w:val="28"/>
        </w:rPr>
      </w:pPr>
      <w:r w:rsidRPr="00D74420">
        <w:rPr>
          <w:rFonts w:ascii="Times New Roman" w:hAnsi="Times New Roman" w:cs="Times New Roman"/>
          <w:b/>
          <w:i/>
          <w:sz w:val="28"/>
          <w:szCs w:val="28"/>
        </w:rPr>
        <w:t>обх</w:t>
      </w:r>
      <w:r w:rsidR="00F34636" w:rsidRPr="00D74420">
        <w:rPr>
          <w:rFonts w:ascii="Times New Roman" w:hAnsi="Times New Roman" w:cs="Times New Roman"/>
          <w:b/>
          <w:i/>
          <w:sz w:val="28"/>
          <w:szCs w:val="28"/>
        </w:rPr>
        <w:t>ваща част от глобалната система.</w:t>
      </w:r>
    </w:p>
    <w:p w:rsidR="001338B7" w:rsidRPr="00D74420" w:rsidRDefault="001338B7" w:rsidP="00417DC1">
      <w:pPr>
        <w:ind w:firstLine="708"/>
        <w:jc w:val="both"/>
        <w:rPr>
          <w:rFonts w:ascii="Times New Roman" w:hAnsi="Times New Roman" w:cs="Times New Roman"/>
          <w:b/>
          <w:i/>
          <w:sz w:val="28"/>
          <w:szCs w:val="28"/>
        </w:rPr>
      </w:pPr>
    </w:p>
    <w:p w:rsidR="001338B7" w:rsidRPr="00D74420" w:rsidRDefault="001338B7" w:rsidP="00417DC1">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2. </w:t>
      </w:r>
      <w:r w:rsidR="00746C26" w:rsidRPr="00D74420">
        <w:rPr>
          <w:rFonts w:ascii="Times New Roman" w:hAnsi="Times New Roman" w:cs="Times New Roman"/>
          <w:b/>
          <w:sz w:val="28"/>
          <w:szCs w:val="28"/>
        </w:rPr>
        <w:t>Граници на регионалното пространство</w:t>
      </w:r>
    </w:p>
    <w:p w:rsidR="00746C26" w:rsidRPr="00D74420" w:rsidRDefault="002A2DD8" w:rsidP="00417DC1">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този параграф се </w:t>
      </w:r>
      <w:r w:rsidR="00F71921" w:rsidRPr="00D74420">
        <w:rPr>
          <w:rFonts w:ascii="Times New Roman" w:hAnsi="Times New Roman" w:cs="Times New Roman"/>
          <w:sz w:val="28"/>
          <w:szCs w:val="28"/>
        </w:rPr>
        <w:t xml:space="preserve">отчита трудността, съпътстваща опитите за ясно определяне на границите на регионалните пространства. Този проблем е допълнително задълбочен от възможността тези граници да търпят промени в резултат на </w:t>
      </w:r>
      <w:r w:rsidR="00B36B9E" w:rsidRPr="00D74420">
        <w:rPr>
          <w:rFonts w:ascii="Times New Roman" w:hAnsi="Times New Roman" w:cs="Times New Roman"/>
          <w:sz w:val="28"/>
          <w:szCs w:val="28"/>
        </w:rPr>
        <w:t xml:space="preserve">значителни военно-политически събития. </w:t>
      </w:r>
      <w:r w:rsidR="002668FC" w:rsidRPr="00D74420">
        <w:rPr>
          <w:rFonts w:ascii="Times New Roman" w:hAnsi="Times New Roman" w:cs="Times New Roman"/>
          <w:sz w:val="28"/>
          <w:szCs w:val="28"/>
        </w:rPr>
        <w:t>Подчертава се, че е по-удачно границите на регионите да съвпадат с тези на държавите</w:t>
      </w:r>
      <w:r w:rsidR="004E420B" w:rsidRPr="00D74420">
        <w:rPr>
          <w:rFonts w:ascii="Times New Roman" w:hAnsi="Times New Roman" w:cs="Times New Roman"/>
          <w:sz w:val="28"/>
          <w:szCs w:val="28"/>
        </w:rPr>
        <w:t xml:space="preserve">, които ги изграждат, понеже това е нивото на което трябва да се търси и отличителната черта, въобще позволяваща да се говори за наличието на регион. </w:t>
      </w:r>
      <w:r w:rsidR="00AE632D" w:rsidRPr="00D74420">
        <w:rPr>
          <w:rFonts w:ascii="Times New Roman" w:hAnsi="Times New Roman" w:cs="Times New Roman"/>
          <w:sz w:val="28"/>
          <w:szCs w:val="28"/>
        </w:rPr>
        <w:t xml:space="preserve">Успоредно с това, държавите, възприемайки като критерий начина, по който те се включват в регионалните пространства, са категоризирани най-общо в две групи – </w:t>
      </w:r>
      <w:r w:rsidR="00AE632D" w:rsidRPr="00D74420">
        <w:rPr>
          <w:rFonts w:ascii="Times New Roman" w:hAnsi="Times New Roman" w:cs="Times New Roman"/>
          <w:b/>
          <w:i/>
          <w:sz w:val="28"/>
          <w:szCs w:val="28"/>
        </w:rPr>
        <w:t>вътрешни и външни участници</w:t>
      </w:r>
      <w:r w:rsidR="00AE632D" w:rsidRPr="00D74420">
        <w:rPr>
          <w:rFonts w:ascii="Times New Roman" w:hAnsi="Times New Roman" w:cs="Times New Roman"/>
          <w:sz w:val="28"/>
          <w:szCs w:val="28"/>
        </w:rPr>
        <w:t xml:space="preserve">, в зависимост от това, дали тяхната територия е включена в пределите на региона, или единствено са налице значителни </w:t>
      </w:r>
      <w:r w:rsidR="00FC0F39" w:rsidRPr="00D74420">
        <w:rPr>
          <w:rFonts w:ascii="Times New Roman" w:hAnsi="Times New Roman" w:cs="Times New Roman"/>
          <w:sz w:val="28"/>
          <w:szCs w:val="28"/>
        </w:rPr>
        <w:t>интереси, които превръщат действията им в неразделна част от отношенията, протичащи в съответната подсистема.</w:t>
      </w:r>
    </w:p>
    <w:p w:rsidR="00FC0F39" w:rsidRPr="00D74420" w:rsidRDefault="00A86AA5" w:rsidP="00417DC1">
      <w:pPr>
        <w:ind w:firstLine="708"/>
        <w:jc w:val="both"/>
        <w:rPr>
          <w:rFonts w:ascii="Times New Roman" w:hAnsi="Times New Roman" w:cs="Times New Roman"/>
          <w:sz w:val="28"/>
          <w:szCs w:val="28"/>
        </w:rPr>
      </w:pPr>
      <w:r w:rsidRPr="00D74420">
        <w:rPr>
          <w:rFonts w:ascii="Times New Roman" w:hAnsi="Times New Roman" w:cs="Times New Roman"/>
          <w:sz w:val="28"/>
          <w:szCs w:val="28"/>
        </w:rPr>
        <w:t>Направена е и класификация на геополитическите участници, които са разделени на следните три групи, въз основа на възможността им да влияят пряко или непряко върху поведението на останалите държави:</w:t>
      </w:r>
    </w:p>
    <w:p w:rsidR="00A86AA5" w:rsidRPr="00D74420" w:rsidRDefault="00A86AA5" w:rsidP="00A86AA5">
      <w:pPr>
        <w:pStyle w:val="a3"/>
        <w:numPr>
          <w:ilvl w:val="0"/>
          <w:numId w:val="11"/>
        </w:numPr>
        <w:jc w:val="both"/>
        <w:rPr>
          <w:rFonts w:ascii="Times New Roman" w:hAnsi="Times New Roman" w:cs="Times New Roman"/>
          <w:b/>
          <w:i/>
          <w:sz w:val="28"/>
          <w:szCs w:val="28"/>
        </w:rPr>
      </w:pPr>
      <w:r w:rsidRPr="00D74420">
        <w:rPr>
          <w:rFonts w:ascii="Times New Roman" w:hAnsi="Times New Roman" w:cs="Times New Roman"/>
          <w:b/>
          <w:i/>
          <w:sz w:val="28"/>
          <w:szCs w:val="28"/>
        </w:rPr>
        <w:t xml:space="preserve">геополитически участници с нисък </w:t>
      </w:r>
      <w:r w:rsidR="00597C22" w:rsidRPr="00D74420">
        <w:rPr>
          <w:rFonts w:ascii="Times New Roman" w:hAnsi="Times New Roman" w:cs="Times New Roman"/>
          <w:b/>
          <w:i/>
          <w:sz w:val="28"/>
          <w:szCs w:val="28"/>
        </w:rPr>
        <w:t>потенциал на намеса</w:t>
      </w:r>
    </w:p>
    <w:p w:rsidR="00597C22" w:rsidRPr="00D74420" w:rsidRDefault="00597C22" w:rsidP="00A86AA5">
      <w:pPr>
        <w:pStyle w:val="a3"/>
        <w:numPr>
          <w:ilvl w:val="0"/>
          <w:numId w:val="11"/>
        </w:numPr>
        <w:jc w:val="both"/>
        <w:rPr>
          <w:rFonts w:ascii="Times New Roman" w:hAnsi="Times New Roman" w:cs="Times New Roman"/>
          <w:b/>
          <w:i/>
          <w:sz w:val="28"/>
          <w:szCs w:val="28"/>
        </w:rPr>
      </w:pPr>
      <w:r w:rsidRPr="00D74420">
        <w:rPr>
          <w:rFonts w:ascii="Times New Roman" w:hAnsi="Times New Roman" w:cs="Times New Roman"/>
          <w:b/>
          <w:i/>
          <w:sz w:val="28"/>
          <w:szCs w:val="28"/>
        </w:rPr>
        <w:t>геополитически участници с висок потенциал на намеса</w:t>
      </w:r>
    </w:p>
    <w:p w:rsidR="000E6BDC" w:rsidRPr="00D74420" w:rsidRDefault="00597C22" w:rsidP="002B251B">
      <w:pPr>
        <w:pStyle w:val="a3"/>
        <w:numPr>
          <w:ilvl w:val="0"/>
          <w:numId w:val="11"/>
        </w:numPr>
        <w:jc w:val="both"/>
        <w:rPr>
          <w:rFonts w:ascii="Times New Roman" w:hAnsi="Times New Roman" w:cs="Times New Roman"/>
          <w:b/>
          <w:i/>
          <w:sz w:val="28"/>
          <w:szCs w:val="28"/>
        </w:rPr>
      </w:pPr>
      <w:r w:rsidRPr="00D74420">
        <w:rPr>
          <w:rFonts w:ascii="Times New Roman" w:hAnsi="Times New Roman" w:cs="Times New Roman"/>
          <w:b/>
          <w:i/>
          <w:sz w:val="28"/>
          <w:szCs w:val="28"/>
        </w:rPr>
        <w:t>доминиращи геополитически участници</w:t>
      </w:r>
    </w:p>
    <w:p w:rsidR="004A577F" w:rsidRPr="00D74420" w:rsidRDefault="004A577F" w:rsidP="004A577F">
      <w:pPr>
        <w:pStyle w:val="a3"/>
        <w:ind w:left="1428"/>
        <w:jc w:val="both"/>
        <w:rPr>
          <w:rFonts w:ascii="Times New Roman" w:hAnsi="Times New Roman" w:cs="Times New Roman"/>
          <w:b/>
          <w:i/>
          <w:sz w:val="28"/>
          <w:szCs w:val="28"/>
        </w:rPr>
      </w:pPr>
    </w:p>
    <w:p w:rsidR="002A1412" w:rsidRPr="00D74420" w:rsidRDefault="00547F3E" w:rsidP="007748EE">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Посочени са отличителните черти за всяка една от тези три категории. Допълнително </w:t>
      </w:r>
      <w:r w:rsidR="00771E65" w:rsidRPr="00D74420">
        <w:rPr>
          <w:rFonts w:ascii="Times New Roman" w:hAnsi="Times New Roman" w:cs="Times New Roman"/>
          <w:sz w:val="28"/>
          <w:szCs w:val="28"/>
        </w:rPr>
        <w:t>държавите с нисък потенциал на намеса са разделени на две подгрупи в зависимост от това, дали притежава</w:t>
      </w:r>
      <w:r w:rsidR="00455E41">
        <w:rPr>
          <w:rFonts w:ascii="Times New Roman" w:hAnsi="Times New Roman" w:cs="Times New Roman"/>
          <w:sz w:val="28"/>
          <w:szCs w:val="28"/>
        </w:rPr>
        <w:t>т</w:t>
      </w:r>
      <w:r w:rsidR="00771E65" w:rsidRPr="00D74420">
        <w:rPr>
          <w:rFonts w:ascii="Times New Roman" w:hAnsi="Times New Roman" w:cs="Times New Roman"/>
          <w:sz w:val="28"/>
          <w:szCs w:val="28"/>
        </w:rPr>
        <w:t xml:space="preserve"> възможност да оказват влияние спрямо друга страна/и с идентичен характер от същия регион, или не. </w:t>
      </w:r>
      <w:r w:rsidR="00A64F10" w:rsidRPr="00D74420">
        <w:rPr>
          <w:rFonts w:ascii="Times New Roman" w:hAnsi="Times New Roman" w:cs="Times New Roman"/>
          <w:sz w:val="28"/>
          <w:szCs w:val="28"/>
        </w:rPr>
        <w:t>Очертан</w:t>
      </w:r>
      <w:r w:rsidR="00A453CD" w:rsidRPr="00D74420">
        <w:rPr>
          <w:rFonts w:ascii="Times New Roman" w:hAnsi="Times New Roman" w:cs="Times New Roman"/>
          <w:sz w:val="28"/>
          <w:szCs w:val="28"/>
        </w:rPr>
        <w:t>и са общите рамки на последователността от действия чрез която, използвайки направената класификация, е възможно постигането на точност при определянето на границите на регионалните пространства.</w:t>
      </w:r>
    </w:p>
    <w:p w:rsidR="002B251B" w:rsidRPr="00D74420" w:rsidRDefault="002B251B" w:rsidP="002B251B">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lastRenderedPageBreak/>
        <w:t>3. Методологически положения за дефиниране на регионалното пространство</w:t>
      </w:r>
    </w:p>
    <w:p w:rsidR="00DB0CC4" w:rsidRPr="00D74420" w:rsidRDefault="00A26650" w:rsidP="002B251B">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тази част от дисертационния труд </w:t>
      </w:r>
      <w:r w:rsidR="00965BAA" w:rsidRPr="00D74420">
        <w:rPr>
          <w:rFonts w:ascii="Times New Roman" w:hAnsi="Times New Roman" w:cs="Times New Roman"/>
          <w:sz w:val="28"/>
          <w:szCs w:val="28"/>
        </w:rPr>
        <w:t>подробно се описват методологическите положения,</w:t>
      </w:r>
      <w:r w:rsidR="004A577F" w:rsidRPr="00D74420">
        <w:rPr>
          <w:rFonts w:ascii="Times New Roman" w:hAnsi="Times New Roman" w:cs="Times New Roman"/>
          <w:sz w:val="28"/>
          <w:szCs w:val="28"/>
        </w:rPr>
        <w:t xml:space="preserve"> </w:t>
      </w:r>
      <w:r w:rsidR="00965BAA" w:rsidRPr="00D74420">
        <w:rPr>
          <w:rFonts w:ascii="Times New Roman" w:hAnsi="Times New Roman" w:cs="Times New Roman"/>
          <w:sz w:val="28"/>
          <w:szCs w:val="28"/>
        </w:rPr>
        <w:t xml:space="preserve">прилагането на които </w:t>
      </w:r>
      <w:r w:rsidR="004A577F" w:rsidRPr="00D74420">
        <w:rPr>
          <w:rFonts w:ascii="Times New Roman" w:hAnsi="Times New Roman" w:cs="Times New Roman"/>
          <w:sz w:val="28"/>
          <w:szCs w:val="28"/>
        </w:rPr>
        <w:t xml:space="preserve">предоставя възможност </w:t>
      </w:r>
      <w:r w:rsidR="001329C4" w:rsidRPr="00D74420">
        <w:rPr>
          <w:rFonts w:ascii="Times New Roman" w:hAnsi="Times New Roman" w:cs="Times New Roman"/>
          <w:sz w:val="28"/>
          <w:szCs w:val="28"/>
        </w:rPr>
        <w:t xml:space="preserve">за </w:t>
      </w:r>
      <w:r w:rsidR="004A577F" w:rsidRPr="00D74420">
        <w:rPr>
          <w:rFonts w:ascii="Times New Roman" w:hAnsi="Times New Roman" w:cs="Times New Roman"/>
          <w:sz w:val="28"/>
          <w:szCs w:val="28"/>
        </w:rPr>
        <w:t xml:space="preserve">определяне на границите на регионалните пространства, </w:t>
      </w:r>
      <w:r w:rsidR="0007798E" w:rsidRPr="00D74420">
        <w:rPr>
          <w:rFonts w:ascii="Times New Roman" w:hAnsi="Times New Roman" w:cs="Times New Roman"/>
          <w:sz w:val="28"/>
          <w:szCs w:val="28"/>
        </w:rPr>
        <w:t>базирайки се</w:t>
      </w:r>
      <w:r w:rsidR="004A577F" w:rsidRPr="00D74420">
        <w:rPr>
          <w:rFonts w:ascii="Times New Roman" w:hAnsi="Times New Roman" w:cs="Times New Roman"/>
          <w:sz w:val="28"/>
          <w:szCs w:val="28"/>
        </w:rPr>
        <w:t xml:space="preserve"> на емпирични данни</w:t>
      </w:r>
      <w:r w:rsidR="001329C4" w:rsidRPr="00D74420">
        <w:rPr>
          <w:rFonts w:ascii="Times New Roman" w:hAnsi="Times New Roman" w:cs="Times New Roman"/>
          <w:sz w:val="28"/>
          <w:szCs w:val="28"/>
        </w:rPr>
        <w:t xml:space="preserve">. </w:t>
      </w:r>
      <w:r w:rsidR="008E2A4B" w:rsidRPr="00D74420">
        <w:rPr>
          <w:rFonts w:ascii="Times New Roman" w:hAnsi="Times New Roman" w:cs="Times New Roman"/>
          <w:sz w:val="28"/>
          <w:szCs w:val="28"/>
        </w:rPr>
        <w:t xml:space="preserve">Първата стъпка </w:t>
      </w:r>
      <w:r w:rsidR="005F6233" w:rsidRPr="00D74420">
        <w:rPr>
          <w:rFonts w:ascii="Times New Roman" w:hAnsi="Times New Roman" w:cs="Times New Roman"/>
          <w:sz w:val="28"/>
          <w:szCs w:val="28"/>
        </w:rPr>
        <w:t xml:space="preserve">в това отношение е насочена към избора на аспект, посредством който следва да се очертават границите на регионалното пространство. </w:t>
      </w:r>
      <w:r w:rsidR="002917F2" w:rsidRPr="00D74420">
        <w:rPr>
          <w:rFonts w:ascii="Times New Roman" w:hAnsi="Times New Roman" w:cs="Times New Roman"/>
          <w:sz w:val="28"/>
          <w:szCs w:val="28"/>
        </w:rPr>
        <w:t xml:space="preserve">Подчертава се значимостта на </w:t>
      </w:r>
      <w:r w:rsidR="006C1C7C" w:rsidRPr="00D74420">
        <w:rPr>
          <w:rFonts w:ascii="Times New Roman" w:hAnsi="Times New Roman" w:cs="Times New Roman"/>
          <w:sz w:val="28"/>
          <w:szCs w:val="28"/>
        </w:rPr>
        <w:t xml:space="preserve">този избор, тъй като от него зависи точното задаване на обсега на проучването. </w:t>
      </w:r>
      <w:r w:rsidR="00783DB6" w:rsidRPr="00D74420">
        <w:rPr>
          <w:rFonts w:ascii="Times New Roman" w:hAnsi="Times New Roman" w:cs="Times New Roman"/>
          <w:sz w:val="28"/>
          <w:szCs w:val="28"/>
        </w:rPr>
        <w:t>Отчита се, че о</w:t>
      </w:r>
      <w:r w:rsidR="006C1C7C" w:rsidRPr="00D74420">
        <w:rPr>
          <w:rFonts w:ascii="Times New Roman" w:hAnsi="Times New Roman" w:cs="Times New Roman"/>
          <w:sz w:val="28"/>
          <w:szCs w:val="28"/>
        </w:rPr>
        <w:t xml:space="preserve">бвързването на аспекта с целите на изследването е предпоставка за постигането на навременност и точност. </w:t>
      </w:r>
    </w:p>
    <w:p w:rsidR="002B251B" w:rsidRPr="00D74420" w:rsidRDefault="00DB0CC4" w:rsidP="002B251B">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Следващото въведено методологическо положение е свързано с определянето на участниците, притежаващи сходна роля в глобалната система от гледна точка на избрания аспект и обособяване на зоните, в които те преобладават. </w:t>
      </w:r>
      <w:r w:rsidR="009A7650" w:rsidRPr="00D74420">
        <w:rPr>
          <w:rFonts w:ascii="Times New Roman" w:hAnsi="Times New Roman" w:cs="Times New Roman"/>
          <w:sz w:val="28"/>
          <w:szCs w:val="28"/>
        </w:rPr>
        <w:t>Подробно са представени и двата възможни варианта за прилагане на разработения методологически апарат – използване на съществуващо разбиране за границите на регион и подлагането му на проверка или опит за разкриване на</w:t>
      </w:r>
      <w:r w:rsidR="009A7650" w:rsidRPr="00D74420">
        <w:rPr>
          <w:sz w:val="28"/>
          <w:szCs w:val="28"/>
        </w:rPr>
        <w:t xml:space="preserve"> </w:t>
      </w:r>
      <w:r w:rsidR="009A7650" w:rsidRPr="00D74420">
        <w:rPr>
          <w:rFonts w:ascii="Times New Roman" w:hAnsi="Times New Roman" w:cs="Times New Roman"/>
          <w:sz w:val="28"/>
          <w:szCs w:val="28"/>
        </w:rPr>
        <w:t>ново регионално пространство, без да се използват вече формирали се схващания за разделяне на региони</w:t>
      </w:r>
      <w:r w:rsidR="003B1FE8" w:rsidRPr="00D74420">
        <w:rPr>
          <w:rFonts w:ascii="Times New Roman" w:hAnsi="Times New Roman" w:cs="Times New Roman"/>
          <w:sz w:val="28"/>
          <w:szCs w:val="28"/>
        </w:rPr>
        <w:t>,</w:t>
      </w:r>
      <w:r w:rsidR="009A7650" w:rsidRPr="00D74420">
        <w:rPr>
          <w:rFonts w:ascii="Times New Roman" w:hAnsi="Times New Roman" w:cs="Times New Roman"/>
          <w:sz w:val="28"/>
          <w:szCs w:val="28"/>
        </w:rPr>
        <w:t xml:space="preserve"> съгласно избрания аспект.</w:t>
      </w:r>
      <w:r w:rsidR="0033480F" w:rsidRPr="00D74420">
        <w:rPr>
          <w:rFonts w:ascii="Times New Roman" w:hAnsi="Times New Roman" w:cs="Times New Roman"/>
          <w:sz w:val="28"/>
          <w:szCs w:val="28"/>
        </w:rPr>
        <w:t xml:space="preserve"> По-задълбочено са представени особеностите на категориите държави, об</w:t>
      </w:r>
      <w:r w:rsidR="00984645" w:rsidRPr="00D74420">
        <w:rPr>
          <w:rFonts w:ascii="Times New Roman" w:hAnsi="Times New Roman" w:cs="Times New Roman"/>
          <w:sz w:val="28"/>
          <w:szCs w:val="28"/>
        </w:rPr>
        <w:t>особени</w:t>
      </w:r>
      <w:r w:rsidR="0033480F" w:rsidRPr="00D74420">
        <w:rPr>
          <w:rFonts w:ascii="Times New Roman" w:hAnsi="Times New Roman" w:cs="Times New Roman"/>
          <w:sz w:val="28"/>
          <w:szCs w:val="28"/>
        </w:rPr>
        <w:t xml:space="preserve"> </w:t>
      </w:r>
      <w:r w:rsidR="00984645" w:rsidRPr="00D74420">
        <w:rPr>
          <w:rFonts w:ascii="Times New Roman" w:hAnsi="Times New Roman" w:cs="Times New Roman"/>
          <w:sz w:val="28"/>
          <w:szCs w:val="28"/>
        </w:rPr>
        <w:t>според</w:t>
      </w:r>
      <w:r w:rsidR="0033480F" w:rsidRPr="00D74420">
        <w:rPr>
          <w:rFonts w:ascii="Times New Roman" w:hAnsi="Times New Roman" w:cs="Times New Roman"/>
          <w:sz w:val="28"/>
          <w:szCs w:val="28"/>
        </w:rPr>
        <w:t xml:space="preserve"> класификацията предложена в пред</w:t>
      </w:r>
      <w:r w:rsidR="00984645" w:rsidRPr="00D74420">
        <w:rPr>
          <w:rFonts w:ascii="Times New Roman" w:hAnsi="Times New Roman" w:cs="Times New Roman"/>
          <w:sz w:val="28"/>
          <w:szCs w:val="28"/>
        </w:rPr>
        <w:t>ишния</w:t>
      </w:r>
      <w:r w:rsidR="0033480F" w:rsidRPr="00D74420">
        <w:rPr>
          <w:rFonts w:ascii="Times New Roman" w:hAnsi="Times New Roman" w:cs="Times New Roman"/>
          <w:sz w:val="28"/>
          <w:szCs w:val="28"/>
        </w:rPr>
        <w:t xml:space="preserve"> параг</w:t>
      </w:r>
      <w:r w:rsidR="00984645" w:rsidRPr="00D74420">
        <w:rPr>
          <w:rFonts w:ascii="Times New Roman" w:hAnsi="Times New Roman" w:cs="Times New Roman"/>
          <w:sz w:val="28"/>
          <w:szCs w:val="28"/>
        </w:rPr>
        <w:t xml:space="preserve">раф. </w:t>
      </w:r>
    </w:p>
    <w:p w:rsidR="00064C21" w:rsidRPr="00D74420" w:rsidRDefault="00957099" w:rsidP="002B251B">
      <w:pPr>
        <w:ind w:firstLine="708"/>
        <w:jc w:val="both"/>
        <w:rPr>
          <w:rFonts w:ascii="Times New Roman" w:hAnsi="Times New Roman" w:cs="Times New Roman"/>
          <w:sz w:val="28"/>
          <w:szCs w:val="28"/>
        </w:rPr>
      </w:pPr>
      <w:r w:rsidRPr="00D74420">
        <w:rPr>
          <w:rFonts w:ascii="Times New Roman" w:hAnsi="Times New Roman" w:cs="Times New Roman"/>
          <w:sz w:val="28"/>
          <w:szCs w:val="28"/>
        </w:rPr>
        <w:t>Накрая е формулирано и третото методологическо положение от групата за дефиниране на регионалното пространство, което изисква откроява</w:t>
      </w:r>
      <w:r w:rsidR="00AF6DFB" w:rsidRPr="00D74420">
        <w:rPr>
          <w:rFonts w:ascii="Times New Roman" w:hAnsi="Times New Roman" w:cs="Times New Roman"/>
          <w:sz w:val="28"/>
          <w:szCs w:val="28"/>
        </w:rPr>
        <w:t>не на отличителна черта,</w:t>
      </w:r>
      <w:r w:rsidRPr="00D74420">
        <w:rPr>
          <w:rFonts w:ascii="Times New Roman" w:hAnsi="Times New Roman" w:cs="Times New Roman"/>
          <w:sz w:val="28"/>
          <w:szCs w:val="28"/>
        </w:rPr>
        <w:t xml:space="preserve"> присъща за изграждащите го вътрешни участници.</w:t>
      </w:r>
      <w:r w:rsidR="00996DB2" w:rsidRPr="00D74420">
        <w:rPr>
          <w:rFonts w:ascii="Times New Roman" w:hAnsi="Times New Roman" w:cs="Times New Roman"/>
          <w:sz w:val="28"/>
          <w:szCs w:val="28"/>
        </w:rPr>
        <w:t xml:space="preserve"> Отбелязва се, че едва след изпълнението на тази задача, може да се формира разбиране за неговите природа и мащаби, което да бъде определено като изчерпателно. </w:t>
      </w:r>
      <w:r w:rsidR="00064C21" w:rsidRPr="00D74420">
        <w:rPr>
          <w:rFonts w:ascii="Times New Roman" w:hAnsi="Times New Roman" w:cs="Times New Roman"/>
          <w:sz w:val="28"/>
          <w:szCs w:val="28"/>
        </w:rPr>
        <w:t xml:space="preserve">Предлага се употребата на понятие </w:t>
      </w:r>
      <w:r w:rsidR="00064C21" w:rsidRPr="00D74420">
        <w:rPr>
          <w:rFonts w:ascii="Times New Roman" w:hAnsi="Times New Roman" w:cs="Times New Roman"/>
          <w:b/>
          <w:i/>
          <w:sz w:val="28"/>
          <w:szCs w:val="28"/>
        </w:rPr>
        <w:t>„природа на регионално пространство“</w:t>
      </w:r>
      <w:r w:rsidR="00064C21" w:rsidRPr="00D74420">
        <w:rPr>
          <w:rFonts w:ascii="Times New Roman" w:hAnsi="Times New Roman" w:cs="Times New Roman"/>
          <w:sz w:val="28"/>
          <w:szCs w:val="28"/>
        </w:rPr>
        <w:t xml:space="preserve">. </w:t>
      </w:r>
    </w:p>
    <w:p w:rsidR="00957099" w:rsidRPr="00D74420" w:rsidRDefault="00064C21" w:rsidP="002B251B">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То бива разбирано като </w:t>
      </w:r>
      <w:r w:rsidRPr="00D74420">
        <w:rPr>
          <w:rFonts w:ascii="Times New Roman" w:hAnsi="Times New Roman" w:cs="Times New Roman"/>
          <w:b/>
          <w:i/>
          <w:sz w:val="28"/>
          <w:szCs w:val="28"/>
        </w:rPr>
        <w:t>„...отличителната</w:t>
      </w:r>
      <w:r w:rsidRPr="00D74420">
        <w:rPr>
          <w:b/>
          <w:i/>
          <w:sz w:val="28"/>
          <w:szCs w:val="28"/>
        </w:rPr>
        <w:t xml:space="preserve"> </w:t>
      </w:r>
      <w:r w:rsidRPr="00D74420">
        <w:rPr>
          <w:rFonts w:ascii="Times New Roman" w:hAnsi="Times New Roman" w:cs="Times New Roman"/>
          <w:b/>
          <w:i/>
          <w:sz w:val="28"/>
          <w:szCs w:val="28"/>
        </w:rPr>
        <w:t>черта на вътрешните участници, която е производна на устойчивите характеристики на всеки един от тях,</w:t>
      </w:r>
      <w:r w:rsidRPr="00D74420">
        <w:rPr>
          <w:b/>
          <w:i/>
          <w:sz w:val="28"/>
          <w:szCs w:val="28"/>
        </w:rPr>
        <w:t xml:space="preserve"> </w:t>
      </w:r>
      <w:r w:rsidRPr="00D74420">
        <w:rPr>
          <w:rFonts w:ascii="Times New Roman" w:hAnsi="Times New Roman" w:cs="Times New Roman"/>
          <w:b/>
          <w:i/>
          <w:sz w:val="28"/>
          <w:szCs w:val="28"/>
        </w:rPr>
        <w:t>но в същото време зависи от външните въздействия насочени спрямо подсистемата, попадаща в полето на познавателен интерес, а те на свой ред, поне доколкото произхождат от присъствието на държави, принадлежащи към втората класификационна група, са в по-голяма степен подвластни на географските дадености.</w:t>
      </w:r>
      <w:r w:rsidRPr="00D74420">
        <w:rPr>
          <w:b/>
          <w:i/>
          <w:sz w:val="28"/>
          <w:szCs w:val="28"/>
        </w:rPr>
        <w:t xml:space="preserve"> </w:t>
      </w:r>
      <w:r w:rsidRPr="00D74420">
        <w:rPr>
          <w:rFonts w:ascii="Times New Roman" w:hAnsi="Times New Roman" w:cs="Times New Roman"/>
          <w:b/>
          <w:i/>
          <w:sz w:val="28"/>
          <w:szCs w:val="28"/>
        </w:rPr>
        <w:t xml:space="preserve">В това отношение обаче безспорно доминиращите геополитически участници са тези, които допринасят </w:t>
      </w:r>
      <w:r w:rsidRPr="00D74420">
        <w:rPr>
          <w:rFonts w:ascii="Times New Roman" w:hAnsi="Times New Roman" w:cs="Times New Roman"/>
          <w:b/>
          <w:i/>
          <w:sz w:val="28"/>
          <w:szCs w:val="28"/>
        </w:rPr>
        <w:lastRenderedPageBreak/>
        <w:t>за формирането</w:t>
      </w:r>
      <w:r w:rsidRPr="00D74420">
        <w:rPr>
          <w:b/>
          <w:i/>
          <w:sz w:val="28"/>
          <w:szCs w:val="28"/>
        </w:rPr>
        <w:t xml:space="preserve"> </w:t>
      </w:r>
      <w:r w:rsidRPr="00D74420">
        <w:rPr>
          <w:rFonts w:ascii="Times New Roman" w:hAnsi="Times New Roman" w:cs="Times New Roman"/>
          <w:b/>
          <w:i/>
          <w:sz w:val="28"/>
          <w:szCs w:val="28"/>
        </w:rPr>
        <w:t xml:space="preserve">на природата на отделните регионални пространства.“ </w:t>
      </w:r>
      <w:r w:rsidRPr="00D74420">
        <w:rPr>
          <w:rFonts w:ascii="Times New Roman" w:hAnsi="Times New Roman" w:cs="Times New Roman"/>
          <w:sz w:val="28"/>
          <w:szCs w:val="28"/>
        </w:rPr>
        <w:t>Представени са и основните типове регионални пространства, според особеностите на отличителните черти, споделяни</w:t>
      </w:r>
      <w:r w:rsidRPr="00D74420">
        <w:rPr>
          <w:sz w:val="28"/>
          <w:szCs w:val="28"/>
        </w:rPr>
        <w:t xml:space="preserve"> </w:t>
      </w:r>
      <w:r w:rsidRPr="00D74420">
        <w:rPr>
          <w:rFonts w:ascii="Times New Roman" w:hAnsi="Times New Roman" w:cs="Times New Roman"/>
          <w:sz w:val="28"/>
          <w:szCs w:val="28"/>
        </w:rPr>
        <w:t>от вътрешните участници</w:t>
      </w:r>
      <w:r w:rsidR="00E466FB">
        <w:rPr>
          <w:rFonts w:ascii="Times New Roman" w:hAnsi="Times New Roman" w:cs="Times New Roman"/>
          <w:sz w:val="28"/>
          <w:szCs w:val="28"/>
        </w:rPr>
        <w:t>,</w:t>
      </w:r>
      <w:r w:rsidRPr="00D74420">
        <w:rPr>
          <w:rFonts w:ascii="Times New Roman" w:hAnsi="Times New Roman" w:cs="Times New Roman"/>
          <w:sz w:val="28"/>
          <w:szCs w:val="28"/>
        </w:rPr>
        <w:t xml:space="preserve"> включени в тях.</w:t>
      </w:r>
    </w:p>
    <w:p w:rsidR="00556FF5" w:rsidRPr="00D74420" w:rsidRDefault="00556FF5" w:rsidP="002B251B">
      <w:pPr>
        <w:ind w:firstLine="708"/>
        <w:jc w:val="both"/>
        <w:rPr>
          <w:rFonts w:ascii="Times New Roman" w:hAnsi="Times New Roman" w:cs="Times New Roman"/>
          <w:sz w:val="28"/>
          <w:szCs w:val="28"/>
        </w:rPr>
      </w:pPr>
    </w:p>
    <w:p w:rsidR="00556FF5" w:rsidRPr="00D74420" w:rsidRDefault="003646D0" w:rsidP="003646D0">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4. Методологически положения за представяне на структурата на регионалното пространство</w:t>
      </w:r>
    </w:p>
    <w:p w:rsidR="003646D0" w:rsidRPr="00D74420" w:rsidRDefault="007863D0" w:rsidP="003646D0">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Тук, след като </w:t>
      </w:r>
      <w:r w:rsidR="00C72594" w:rsidRPr="00D74420">
        <w:rPr>
          <w:rFonts w:ascii="Times New Roman" w:hAnsi="Times New Roman" w:cs="Times New Roman"/>
          <w:sz w:val="28"/>
          <w:szCs w:val="28"/>
        </w:rPr>
        <w:t>веднъж е формирано схващане за границите и природата на регионалните пространства</w:t>
      </w:r>
      <w:r w:rsidR="00FC14CE" w:rsidRPr="00D74420">
        <w:rPr>
          <w:rFonts w:ascii="Times New Roman" w:hAnsi="Times New Roman" w:cs="Times New Roman"/>
          <w:sz w:val="28"/>
          <w:szCs w:val="28"/>
        </w:rPr>
        <w:t xml:space="preserve"> се пристъпва към въвеждането на методологически положения, чрез които да се изведе структурата, намираща се в основата на взаимодействията, протичащи в рамките им. </w:t>
      </w:r>
      <w:r w:rsidR="001C513D" w:rsidRPr="00D74420">
        <w:rPr>
          <w:rFonts w:ascii="Times New Roman" w:hAnsi="Times New Roman" w:cs="Times New Roman"/>
          <w:sz w:val="28"/>
          <w:szCs w:val="28"/>
        </w:rPr>
        <w:t xml:space="preserve">Представени са предимствата, произлизащи от прилагането на структуралисткия подход, както и неговите особености. </w:t>
      </w:r>
      <w:r w:rsidR="009F695F" w:rsidRPr="00D74420">
        <w:rPr>
          <w:rFonts w:ascii="Times New Roman" w:hAnsi="Times New Roman" w:cs="Times New Roman"/>
          <w:sz w:val="28"/>
          <w:szCs w:val="28"/>
        </w:rPr>
        <w:t xml:space="preserve">Въведена е последователността от действия, посредством която следва да се обработва историческия контекст на регионалното пространство, предмет на изследване, с оглед извеждане на структурното равнище на отношенията протичащи между съставящите го вътрешни участници. </w:t>
      </w:r>
      <w:r w:rsidR="007031A7" w:rsidRPr="00D74420">
        <w:rPr>
          <w:rFonts w:ascii="Times New Roman" w:hAnsi="Times New Roman" w:cs="Times New Roman"/>
          <w:sz w:val="28"/>
          <w:szCs w:val="28"/>
        </w:rPr>
        <w:t>Поставя се ударение не върху подробното историческо описание на всеки един ход, а върху открояването на групи от ходове, демонстриращи устойчиви отношения, които при това могат да бъдат осъществявани от различни участници,</w:t>
      </w:r>
      <w:r w:rsidR="007031A7" w:rsidRPr="00D74420">
        <w:rPr>
          <w:sz w:val="28"/>
          <w:szCs w:val="28"/>
        </w:rPr>
        <w:t xml:space="preserve"> </w:t>
      </w:r>
      <w:r w:rsidR="007031A7" w:rsidRPr="00D74420">
        <w:rPr>
          <w:rFonts w:ascii="Times New Roman" w:hAnsi="Times New Roman" w:cs="Times New Roman"/>
          <w:sz w:val="28"/>
          <w:szCs w:val="28"/>
        </w:rPr>
        <w:t>в диахронично отдалечени периоди.</w:t>
      </w:r>
    </w:p>
    <w:p w:rsidR="007031A7" w:rsidRPr="00D74420" w:rsidRDefault="00195FE7" w:rsidP="003646D0">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Надхвърля се традиционното разбиране за представяне на историческия контекст на дадено регионално пространство, понеже посредством прилагането му целта е да се достигне до цялостно обхващане на най-важните събития в неговите рамки и възприемането им като едновременно налични, с оглед тяхното категоризиране и последващо използване при въвеждането на структурното равнище на вътрешнорегионалната динамика. </w:t>
      </w:r>
      <w:r w:rsidR="00170793" w:rsidRPr="00D74420">
        <w:rPr>
          <w:rFonts w:ascii="Times New Roman" w:hAnsi="Times New Roman" w:cs="Times New Roman"/>
          <w:sz w:val="28"/>
          <w:szCs w:val="28"/>
        </w:rPr>
        <w:t xml:space="preserve">Отчита се връзката между природата на регионално пространство и неговата структура. </w:t>
      </w:r>
      <w:r w:rsidR="00C21C6F" w:rsidRPr="00D74420">
        <w:rPr>
          <w:rFonts w:ascii="Times New Roman" w:hAnsi="Times New Roman" w:cs="Times New Roman"/>
          <w:sz w:val="28"/>
          <w:szCs w:val="28"/>
        </w:rPr>
        <w:t xml:space="preserve">В допълнение към извеждането на </w:t>
      </w:r>
      <w:r w:rsidR="00C21C6F" w:rsidRPr="00D74420">
        <w:rPr>
          <w:rFonts w:ascii="Times New Roman" w:hAnsi="Times New Roman" w:cs="Times New Roman"/>
          <w:b/>
          <w:i/>
          <w:sz w:val="28"/>
          <w:szCs w:val="28"/>
        </w:rPr>
        <w:t>причинно-следствени връзки</w:t>
      </w:r>
      <w:r w:rsidR="00C21C6F" w:rsidRPr="00D74420">
        <w:rPr>
          <w:rFonts w:ascii="Times New Roman" w:hAnsi="Times New Roman" w:cs="Times New Roman"/>
          <w:sz w:val="28"/>
          <w:szCs w:val="28"/>
        </w:rPr>
        <w:t xml:space="preserve"> между отделни исторически епизоди, се предлага и осъществяването на </w:t>
      </w:r>
      <w:r w:rsidR="00C21C6F" w:rsidRPr="00D74420">
        <w:rPr>
          <w:rFonts w:ascii="Times New Roman" w:hAnsi="Times New Roman" w:cs="Times New Roman"/>
          <w:b/>
          <w:i/>
          <w:sz w:val="28"/>
          <w:szCs w:val="28"/>
        </w:rPr>
        <w:t>синхроничен прочит</w:t>
      </w:r>
      <w:r w:rsidR="00C21C6F" w:rsidRPr="00D74420">
        <w:rPr>
          <w:rFonts w:ascii="Times New Roman" w:hAnsi="Times New Roman" w:cs="Times New Roman"/>
          <w:sz w:val="28"/>
          <w:szCs w:val="28"/>
        </w:rPr>
        <w:t xml:space="preserve"> спрямо тях. Посочени са особеностите на структуроопределящите участници в регионалното пространство. Подчертава се важността на това, те да бъдат точно определени, с оглед правилното разбиране на протичащите взаимодействия. Предложен е начин, по който да се изпълнява тази задача.</w:t>
      </w:r>
    </w:p>
    <w:p w:rsidR="00C21C6F" w:rsidRPr="00D74420" w:rsidRDefault="0029205B" w:rsidP="003646D0">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Обръща се внимание на структурните роли присъщи за отношенията в изследвания регион. Показани са случаи, при които изпълнението на тази част от методологическия апарат е затруднено. Посочва се как да се </w:t>
      </w:r>
      <w:r w:rsidRPr="00D74420">
        <w:rPr>
          <w:rFonts w:ascii="Times New Roman" w:hAnsi="Times New Roman" w:cs="Times New Roman"/>
          <w:sz w:val="28"/>
          <w:szCs w:val="28"/>
        </w:rPr>
        <w:lastRenderedPageBreak/>
        <w:t xml:space="preserve">отчитат на структурно равнище междудържавни взаимодействия, при които не е възможно въвеждането на йерархична зависимост помежду им. </w:t>
      </w:r>
      <w:r w:rsidR="00692AE3" w:rsidRPr="00D74420">
        <w:rPr>
          <w:rFonts w:ascii="Times New Roman" w:hAnsi="Times New Roman" w:cs="Times New Roman"/>
          <w:sz w:val="28"/>
          <w:szCs w:val="28"/>
        </w:rPr>
        <w:t>Накрая е формулирано методологическо положение, чрез което да се създава окончателния образ на структурата на проучваното регионално пространство.</w:t>
      </w:r>
      <w:r w:rsidR="00692AE3" w:rsidRPr="00D74420">
        <w:rPr>
          <w:sz w:val="28"/>
          <w:szCs w:val="28"/>
        </w:rPr>
        <w:t xml:space="preserve"> </w:t>
      </w:r>
      <w:r w:rsidR="00692AE3" w:rsidRPr="00D74420">
        <w:rPr>
          <w:rFonts w:ascii="Times New Roman" w:hAnsi="Times New Roman" w:cs="Times New Roman"/>
          <w:sz w:val="28"/>
          <w:szCs w:val="28"/>
        </w:rPr>
        <w:t xml:space="preserve">Разяснява се съдържанието на предлаганите понятия </w:t>
      </w:r>
      <w:r w:rsidR="00692AE3" w:rsidRPr="00D74420">
        <w:rPr>
          <w:rFonts w:ascii="Times New Roman" w:hAnsi="Times New Roman" w:cs="Times New Roman"/>
          <w:b/>
          <w:i/>
          <w:sz w:val="28"/>
          <w:szCs w:val="28"/>
        </w:rPr>
        <w:t>„парадигма на регионално пространство“</w:t>
      </w:r>
      <w:r w:rsidR="00692AE3" w:rsidRPr="00D74420">
        <w:rPr>
          <w:rFonts w:ascii="Times New Roman" w:hAnsi="Times New Roman" w:cs="Times New Roman"/>
          <w:sz w:val="28"/>
          <w:szCs w:val="28"/>
        </w:rPr>
        <w:t xml:space="preserve"> и </w:t>
      </w:r>
      <w:r w:rsidR="00692AE3" w:rsidRPr="00D74420">
        <w:rPr>
          <w:rFonts w:ascii="Times New Roman" w:hAnsi="Times New Roman" w:cs="Times New Roman"/>
          <w:b/>
          <w:i/>
          <w:sz w:val="28"/>
          <w:szCs w:val="28"/>
        </w:rPr>
        <w:t>„хоризонтални структури в регионално пространство“</w:t>
      </w:r>
      <w:r w:rsidR="00692AE3" w:rsidRPr="00D74420">
        <w:rPr>
          <w:rFonts w:ascii="Times New Roman" w:hAnsi="Times New Roman" w:cs="Times New Roman"/>
          <w:sz w:val="28"/>
          <w:szCs w:val="28"/>
        </w:rPr>
        <w:t xml:space="preserve">. </w:t>
      </w:r>
    </w:p>
    <w:p w:rsidR="002A3D09" w:rsidRPr="00D74420" w:rsidRDefault="002A3D09" w:rsidP="003646D0">
      <w:pPr>
        <w:ind w:firstLine="708"/>
        <w:jc w:val="both"/>
        <w:rPr>
          <w:rFonts w:ascii="Times New Roman" w:hAnsi="Times New Roman" w:cs="Times New Roman"/>
          <w:sz w:val="28"/>
          <w:szCs w:val="28"/>
        </w:rPr>
      </w:pPr>
    </w:p>
    <w:p w:rsidR="002A3D09" w:rsidRPr="00D74420" w:rsidRDefault="002A3D09" w:rsidP="002A3D09">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5. Методологическо положение за определяне на разбиранията за сигурност на вътрешните и външните участници в регионалното пространство</w:t>
      </w:r>
    </w:p>
    <w:p w:rsidR="002A3D09" w:rsidRPr="00D74420" w:rsidRDefault="0064067D" w:rsidP="002A3D0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тази част от дисертационния труд </w:t>
      </w:r>
      <w:r w:rsidR="007F5CF1" w:rsidRPr="00D74420">
        <w:rPr>
          <w:rFonts w:ascii="Times New Roman" w:hAnsi="Times New Roman" w:cs="Times New Roman"/>
          <w:sz w:val="28"/>
          <w:szCs w:val="28"/>
        </w:rPr>
        <w:t>се представя начина, по който се разбира понятието сигурност в изследването. Подчертава се необходимостта от извеждане</w:t>
      </w:r>
      <w:r w:rsidR="005B2148" w:rsidRPr="00D74420">
        <w:rPr>
          <w:rFonts w:ascii="Times New Roman" w:hAnsi="Times New Roman" w:cs="Times New Roman"/>
          <w:sz w:val="28"/>
          <w:szCs w:val="28"/>
        </w:rPr>
        <w:t xml:space="preserve"> на съдържанието му по отношение на всяка една от държавите, включени в рамките на регионалното пространство, предмет</w:t>
      </w:r>
      <w:r w:rsidR="005B2148" w:rsidRPr="00D74420">
        <w:rPr>
          <w:sz w:val="28"/>
          <w:szCs w:val="28"/>
        </w:rPr>
        <w:t xml:space="preserve"> </w:t>
      </w:r>
      <w:r w:rsidR="005B2148" w:rsidRPr="00D74420">
        <w:rPr>
          <w:rFonts w:ascii="Times New Roman" w:hAnsi="Times New Roman" w:cs="Times New Roman"/>
          <w:sz w:val="28"/>
          <w:szCs w:val="28"/>
        </w:rPr>
        <w:t xml:space="preserve">на познавателен интерес, разделяйки ги на базата на това, дали могат да оказват структуроопределящо влияние, или не. </w:t>
      </w:r>
      <w:r w:rsidR="009038F6" w:rsidRPr="00D74420">
        <w:rPr>
          <w:rFonts w:ascii="Times New Roman" w:hAnsi="Times New Roman" w:cs="Times New Roman"/>
          <w:sz w:val="28"/>
          <w:szCs w:val="28"/>
        </w:rPr>
        <w:t>Успоредно с това се обръща внимание на необходимостта от проверка за наличие на несъвпадащи разбирания за сигурност между участници, формиращи йерархични зависимости, т.е. тези които съставляват отделните колони на парадигмата на региона. Отчита се, че подобно състояние представлява изключение, но точно поради тази причина то следва да се възприема в</w:t>
      </w:r>
      <w:r w:rsidR="009038F6" w:rsidRPr="00D74420">
        <w:rPr>
          <w:sz w:val="28"/>
          <w:szCs w:val="28"/>
        </w:rPr>
        <w:t xml:space="preserve"> </w:t>
      </w:r>
      <w:r w:rsidR="009038F6" w:rsidRPr="00D74420">
        <w:rPr>
          <w:rFonts w:ascii="Times New Roman" w:hAnsi="Times New Roman" w:cs="Times New Roman"/>
          <w:sz w:val="28"/>
          <w:szCs w:val="28"/>
        </w:rPr>
        <w:t>качеството на показател за възможно изменение на вертикалните структури.</w:t>
      </w:r>
    </w:p>
    <w:p w:rsidR="009038F6" w:rsidRPr="00D74420" w:rsidRDefault="009038F6" w:rsidP="002A3D0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Представя се връзката между съдържанието на понятието сигурност за отделните държави и хоризонталните структури в регионалното пространство. Описани са източниците, въз основа на които е възможно </w:t>
      </w:r>
      <w:r w:rsidR="00AC2DA2" w:rsidRPr="00D74420">
        <w:rPr>
          <w:rFonts w:ascii="Times New Roman" w:hAnsi="Times New Roman" w:cs="Times New Roman"/>
          <w:sz w:val="28"/>
          <w:szCs w:val="28"/>
        </w:rPr>
        <w:t>разкриване на</w:t>
      </w:r>
      <w:r w:rsidRPr="00D74420">
        <w:rPr>
          <w:rFonts w:ascii="Times New Roman" w:hAnsi="Times New Roman" w:cs="Times New Roman"/>
          <w:sz w:val="28"/>
          <w:szCs w:val="28"/>
        </w:rPr>
        <w:t xml:space="preserve"> границите на </w:t>
      </w:r>
      <w:r w:rsidR="00AC2DA2" w:rsidRPr="00D74420">
        <w:rPr>
          <w:rFonts w:ascii="Times New Roman" w:hAnsi="Times New Roman" w:cs="Times New Roman"/>
          <w:sz w:val="28"/>
          <w:szCs w:val="28"/>
        </w:rPr>
        <w:t>разбиранията за</w:t>
      </w:r>
      <w:r w:rsidRPr="00D74420">
        <w:rPr>
          <w:rFonts w:ascii="Times New Roman" w:hAnsi="Times New Roman" w:cs="Times New Roman"/>
          <w:sz w:val="28"/>
          <w:szCs w:val="28"/>
        </w:rPr>
        <w:t xml:space="preserve"> сигурност</w:t>
      </w:r>
      <w:r w:rsidRPr="00D74420">
        <w:rPr>
          <w:sz w:val="28"/>
          <w:szCs w:val="28"/>
        </w:rPr>
        <w:t xml:space="preserve"> </w:t>
      </w:r>
      <w:r w:rsidR="00AC2DA2" w:rsidRPr="00D74420">
        <w:rPr>
          <w:rFonts w:ascii="Times New Roman" w:hAnsi="Times New Roman" w:cs="Times New Roman"/>
          <w:sz w:val="28"/>
          <w:szCs w:val="28"/>
        </w:rPr>
        <w:t>н</w:t>
      </w:r>
      <w:r w:rsidRPr="00D74420">
        <w:rPr>
          <w:rFonts w:ascii="Times New Roman" w:hAnsi="Times New Roman" w:cs="Times New Roman"/>
          <w:sz w:val="28"/>
          <w:szCs w:val="28"/>
        </w:rPr>
        <w:t>а всеки един от участниците, включен пряко или непряко в региона. Въведена е концепцията за секюризацията и десекюризацията в рамките, необходими за постигането на целта поставена пред дисертационния труд.</w:t>
      </w:r>
    </w:p>
    <w:p w:rsidR="007A7ADF" w:rsidRPr="00D74420" w:rsidRDefault="007A7ADF" w:rsidP="002A3D09">
      <w:pPr>
        <w:ind w:firstLine="708"/>
        <w:jc w:val="both"/>
        <w:rPr>
          <w:rFonts w:ascii="Times New Roman" w:hAnsi="Times New Roman" w:cs="Times New Roman"/>
          <w:sz w:val="28"/>
          <w:szCs w:val="28"/>
        </w:rPr>
      </w:pPr>
    </w:p>
    <w:p w:rsidR="007A7ADF" w:rsidRPr="00D74420" w:rsidRDefault="007A7ADF" w:rsidP="007A7ADF">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6. Методологически положения за геополитически анализ на регионалното пространство</w:t>
      </w:r>
    </w:p>
    <w:p w:rsidR="007A7ADF" w:rsidRPr="00D74420" w:rsidRDefault="002A1860" w:rsidP="005C5020">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този параграф </w:t>
      </w:r>
      <w:r w:rsidR="00F354EC" w:rsidRPr="00D74420">
        <w:rPr>
          <w:rFonts w:ascii="Times New Roman" w:hAnsi="Times New Roman" w:cs="Times New Roman"/>
          <w:sz w:val="28"/>
          <w:szCs w:val="28"/>
        </w:rPr>
        <w:t>е посочен начина, по който са привлечени и адаптирани към насочеността на настоящото изследване част от методите на геополитическата наука.</w:t>
      </w:r>
      <w:r w:rsidR="005C5020" w:rsidRPr="00D74420">
        <w:rPr>
          <w:rFonts w:ascii="Times New Roman" w:hAnsi="Times New Roman" w:cs="Times New Roman"/>
          <w:sz w:val="28"/>
          <w:szCs w:val="28"/>
        </w:rPr>
        <w:t xml:space="preserve"> Подчертава се необходимостта от анализ на </w:t>
      </w:r>
      <w:r w:rsidR="005C5020" w:rsidRPr="00D74420">
        <w:rPr>
          <w:rFonts w:ascii="Times New Roman" w:hAnsi="Times New Roman" w:cs="Times New Roman"/>
          <w:sz w:val="28"/>
          <w:szCs w:val="28"/>
        </w:rPr>
        <w:lastRenderedPageBreak/>
        <w:t>позицията в глобалния свят на изследваното регионално пространство, както и</w:t>
      </w:r>
      <w:r w:rsidR="005C5020" w:rsidRPr="00D74420">
        <w:rPr>
          <w:sz w:val="28"/>
          <w:szCs w:val="28"/>
        </w:rPr>
        <w:t xml:space="preserve"> </w:t>
      </w:r>
      <w:r w:rsidR="005C5020" w:rsidRPr="00D74420">
        <w:rPr>
          <w:rFonts w:ascii="Times New Roman" w:hAnsi="Times New Roman" w:cs="Times New Roman"/>
          <w:sz w:val="28"/>
          <w:szCs w:val="28"/>
        </w:rPr>
        <w:t>доколко географски изграждащите го вътрешни участници разделят равномерно неговите територия, население и природни ресурси или са налице ясно изразени диспропорции, позволяващи на една държава да разполага със значително по-висок потенциал на</w:t>
      </w:r>
      <w:r w:rsidR="005C5020" w:rsidRPr="00D74420">
        <w:rPr>
          <w:sz w:val="28"/>
          <w:szCs w:val="28"/>
        </w:rPr>
        <w:t xml:space="preserve"> </w:t>
      </w:r>
      <w:r w:rsidR="005C5020" w:rsidRPr="00D74420">
        <w:rPr>
          <w:rFonts w:ascii="Times New Roman" w:hAnsi="Times New Roman" w:cs="Times New Roman"/>
          <w:sz w:val="28"/>
          <w:szCs w:val="28"/>
        </w:rPr>
        <w:t>намеса от останалите. Разглежда се връзката на горепосочените фактори с природата на регионалното пространство и</w:t>
      </w:r>
      <w:r w:rsidR="005C5020" w:rsidRPr="00D74420">
        <w:rPr>
          <w:sz w:val="28"/>
          <w:szCs w:val="28"/>
        </w:rPr>
        <w:t xml:space="preserve"> </w:t>
      </w:r>
      <w:r w:rsidR="005C5020" w:rsidRPr="00D74420">
        <w:rPr>
          <w:rFonts w:ascii="Times New Roman" w:hAnsi="Times New Roman" w:cs="Times New Roman"/>
          <w:sz w:val="28"/>
          <w:szCs w:val="28"/>
        </w:rPr>
        <w:t>възможността последната да бъде подложена на проверка чрез изпълнението на въведената последователност от действия.</w:t>
      </w:r>
    </w:p>
    <w:p w:rsidR="005C5020" w:rsidRPr="00D74420" w:rsidRDefault="005C5020" w:rsidP="005C5020">
      <w:pPr>
        <w:ind w:firstLine="708"/>
        <w:jc w:val="both"/>
        <w:rPr>
          <w:rFonts w:ascii="Times New Roman" w:hAnsi="Times New Roman" w:cs="Times New Roman"/>
          <w:sz w:val="28"/>
          <w:szCs w:val="28"/>
        </w:rPr>
      </w:pPr>
      <w:r w:rsidRPr="00D74420">
        <w:rPr>
          <w:rFonts w:ascii="Times New Roman" w:hAnsi="Times New Roman" w:cs="Times New Roman"/>
          <w:sz w:val="28"/>
          <w:szCs w:val="28"/>
        </w:rPr>
        <w:t>Обръща се внимание и на това, дали региона предмет на изследване притежава независим достъп до стратегически важни части</w:t>
      </w:r>
      <w:r w:rsidRPr="00D74420">
        <w:rPr>
          <w:sz w:val="28"/>
          <w:szCs w:val="28"/>
        </w:rPr>
        <w:t xml:space="preserve"> </w:t>
      </w:r>
      <w:r w:rsidRPr="00D74420">
        <w:rPr>
          <w:rFonts w:ascii="Times New Roman" w:hAnsi="Times New Roman" w:cs="Times New Roman"/>
          <w:sz w:val="28"/>
          <w:szCs w:val="28"/>
        </w:rPr>
        <w:t>от Световния океан, тъй като съществуването на подобна възможност предопределя до голяма степен развитието на динамиката</w:t>
      </w:r>
      <w:r w:rsidRPr="00D74420">
        <w:rPr>
          <w:sz w:val="28"/>
          <w:szCs w:val="28"/>
        </w:rPr>
        <w:t xml:space="preserve"> </w:t>
      </w:r>
      <w:r w:rsidRPr="00D74420">
        <w:rPr>
          <w:rFonts w:ascii="Times New Roman" w:hAnsi="Times New Roman" w:cs="Times New Roman"/>
          <w:sz w:val="28"/>
          <w:szCs w:val="28"/>
        </w:rPr>
        <w:t>на сигурността в неговите рамки. Разглежда се военната и икономическа значимост на достъпа до стратегически важни водни</w:t>
      </w:r>
      <w:r w:rsidRPr="00D74420">
        <w:rPr>
          <w:sz w:val="28"/>
          <w:szCs w:val="28"/>
        </w:rPr>
        <w:t xml:space="preserve"> </w:t>
      </w:r>
      <w:r w:rsidRPr="00D74420">
        <w:rPr>
          <w:rFonts w:ascii="Times New Roman" w:hAnsi="Times New Roman" w:cs="Times New Roman"/>
          <w:sz w:val="28"/>
          <w:szCs w:val="28"/>
        </w:rPr>
        <w:t>пространства. Показани са особеностите, съпътстващи определянето на относителното тегло на вътрешните участници в изследвания регион. Представя се и значението на позиции, които позволяват чрез установяването на контрол спрямо тях, да се оказва въздействие</w:t>
      </w:r>
      <w:r w:rsidRPr="00D74420">
        <w:rPr>
          <w:sz w:val="28"/>
          <w:szCs w:val="28"/>
        </w:rPr>
        <w:t xml:space="preserve"> </w:t>
      </w:r>
      <w:r w:rsidRPr="00D74420">
        <w:rPr>
          <w:rFonts w:ascii="Times New Roman" w:hAnsi="Times New Roman" w:cs="Times New Roman"/>
          <w:sz w:val="28"/>
          <w:szCs w:val="28"/>
        </w:rPr>
        <w:t>с висока интензивност по отношение на останалите държави, не само попадащи в пределите на същия регион, а и като цяло в</w:t>
      </w:r>
      <w:r w:rsidRPr="00D74420">
        <w:rPr>
          <w:sz w:val="28"/>
          <w:szCs w:val="28"/>
        </w:rPr>
        <w:t xml:space="preserve"> </w:t>
      </w:r>
      <w:r w:rsidRPr="00D74420">
        <w:rPr>
          <w:rFonts w:ascii="Times New Roman" w:hAnsi="Times New Roman" w:cs="Times New Roman"/>
          <w:sz w:val="28"/>
          <w:szCs w:val="28"/>
        </w:rPr>
        <w:t xml:space="preserve">глобалното конкурентно пространство. </w:t>
      </w:r>
    </w:p>
    <w:p w:rsidR="001B1AA5" w:rsidRPr="00D74420" w:rsidRDefault="001B1AA5" w:rsidP="005C5020">
      <w:pPr>
        <w:ind w:firstLine="708"/>
        <w:jc w:val="both"/>
        <w:rPr>
          <w:rFonts w:ascii="Times New Roman" w:hAnsi="Times New Roman" w:cs="Times New Roman"/>
          <w:sz w:val="28"/>
          <w:szCs w:val="28"/>
        </w:rPr>
      </w:pPr>
    </w:p>
    <w:p w:rsidR="001B1AA5" w:rsidRPr="00D74420" w:rsidRDefault="001B1AA5" w:rsidP="001B1AA5">
      <w:pPr>
        <w:ind w:firstLine="708"/>
        <w:jc w:val="both"/>
        <w:rPr>
          <w:rFonts w:ascii="Times New Roman" w:hAnsi="Times New Roman" w:cs="Times New Roman"/>
          <w:b/>
          <w:sz w:val="28"/>
          <w:szCs w:val="28"/>
        </w:rPr>
      </w:pPr>
      <w:r w:rsidRPr="00D74420">
        <w:rPr>
          <w:rFonts w:ascii="Times New Roman" w:hAnsi="Times New Roman" w:cs="Times New Roman"/>
          <w:b/>
          <w:sz w:val="28"/>
          <w:szCs w:val="28"/>
          <w:lang w:val="ru-RU"/>
        </w:rPr>
        <w:t>7</w:t>
      </w:r>
      <w:r w:rsidRPr="00D74420">
        <w:rPr>
          <w:rFonts w:ascii="Times New Roman" w:hAnsi="Times New Roman" w:cs="Times New Roman"/>
          <w:b/>
          <w:sz w:val="28"/>
          <w:szCs w:val="28"/>
        </w:rPr>
        <w:t>. Основни изводи от първа глава</w:t>
      </w:r>
    </w:p>
    <w:p w:rsidR="001B1AA5" w:rsidRPr="00D74420" w:rsidRDefault="00DB6C23" w:rsidP="001B1AA5">
      <w:pPr>
        <w:ind w:firstLine="708"/>
        <w:jc w:val="both"/>
        <w:rPr>
          <w:rFonts w:ascii="Times New Roman" w:hAnsi="Times New Roman" w:cs="Times New Roman"/>
          <w:sz w:val="28"/>
          <w:szCs w:val="28"/>
          <w:lang w:val="ru-RU"/>
        </w:rPr>
      </w:pPr>
      <w:r w:rsidRPr="00D74420">
        <w:rPr>
          <w:rFonts w:ascii="Times New Roman" w:hAnsi="Times New Roman" w:cs="Times New Roman"/>
          <w:sz w:val="28"/>
          <w:szCs w:val="28"/>
        </w:rPr>
        <w:t>Изводите тук са обобщени в четири основни насоки</w:t>
      </w:r>
      <w:r w:rsidRPr="00D74420">
        <w:rPr>
          <w:rFonts w:ascii="Times New Roman" w:hAnsi="Times New Roman" w:cs="Times New Roman"/>
          <w:sz w:val="28"/>
          <w:szCs w:val="28"/>
          <w:lang w:val="ru-RU"/>
        </w:rPr>
        <w:t>:</w:t>
      </w:r>
    </w:p>
    <w:p w:rsidR="00DB6C23" w:rsidRPr="00D74420" w:rsidRDefault="00BF545A" w:rsidP="00F61EA7">
      <w:pPr>
        <w:pStyle w:val="a3"/>
        <w:numPr>
          <w:ilvl w:val="0"/>
          <w:numId w:val="25"/>
        </w:numPr>
        <w:ind w:left="1066" w:hanging="357"/>
        <w:jc w:val="both"/>
        <w:rPr>
          <w:rFonts w:ascii="Times New Roman" w:hAnsi="Times New Roman" w:cs="Times New Roman"/>
          <w:sz w:val="28"/>
          <w:szCs w:val="28"/>
        </w:rPr>
      </w:pPr>
      <w:r>
        <w:rPr>
          <w:rFonts w:ascii="Times New Roman" w:hAnsi="Times New Roman" w:cs="Times New Roman"/>
          <w:sz w:val="28"/>
          <w:szCs w:val="28"/>
        </w:rPr>
        <w:t>К</w:t>
      </w:r>
      <w:r w:rsidR="00DB6C23" w:rsidRPr="00D74420">
        <w:rPr>
          <w:rFonts w:ascii="Times New Roman" w:hAnsi="Times New Roman" w:cs="Times New Roman"/>
          <w:sz w:val="28"/>
          <w:szCs w:val="28"/>
        </w:rPr>
        <w:t>аква е природата на регионите и дали те могат да се п</w:t>
      </w:r>
      <w:r w:rsidR="005F2937" w:rsidRPr="00D74420">
        <w:rPr>
          <w:rFonts w:ascii="Times New Roman" w:hAnsi="Times New Roman" w:cs="Times New Roman"/>
          <w:sz w:val="28"/>
          <w:szCs w:val="28"/>
        </w:rPr>
        <w:t>ревърнат в субекти на сигурност</w:t>
      </w:r>
      <w:r w:rsidR="005F2937" w:rsidRPr="00D74420">
        <w:rPr>
          <w:rFonts w:ascii="Times New Roman" w:hAnsi="Times New Roman" w:cs="Times New Roman"/>
          <w:sz w:val="28"/>
          <w:szCs w:val="28"/>
          <w:lang w:val="ru-RU"/>
        </w:rPr>
        <w:t>;</w:t>
      </w:r>
    </w:p>
    <w:p w:rsidR="005F2937" w:rsidRPr="00D74420" w:rsidRDefault="00A12BD0" w:rsidP="00F61EA7">
      <w:pPr>
        <w:pStyle w:val="a3"/>
        <w:numPr>
          <w:ilvl w:val="0"/>
          <w:numId w:val="25"/>
        </w:numPr>
        <w:ind w:left="1066" w:hanging="357"/>
        <w:jc w:val="both"/>
        <w:rPr>
          <w:rFonts w:ascii="Times New Roman" w:hAnsi="Times New Roman" w:cs="Times New Roman"/>
          <w:sz w:val="28"/>
          <w:szCs w:val="28"/>
        </w:rPr>
      </w:pPr>
      <w:r>
        <w:rPr>
          <w:rFonts w:ascii="Times New Roman" w:hAnsi="Times New Roman" w:cs="Times New Roman"/>
          <w:sz w:val="28"/>
          <w:szCs w:val="28"/>
        </w:rPr>
        <w:t>К</w:t>
      </w:r>
      <w:r w:rsidR="005F2937" w:rsidRPr="00D74420">
        <w:rPr>
          <w:rFonts w:ascii="Times New Roman" w:hAnsi="Times New Roman" w:cs="Times New Roman"/>
          <w:sz w:val="28"/>
          <w:szCs w:val="28"/>
        </w:rPr>
        <w:t>ои фактори могат да предизвикат промяна на природата на регионалното пространство и какви биха били резултатите от подобно изменение</w:t>
      </w:r>
      <w:r w:rsidR="005F2937" w:rsidRPr="00D74420">
        <w:rPr>
          <w:rFonts w:ascii="Times New Roman" w:hAnsi="Times New Roman" w:cs="Times New Roman"/>
          <w:sz w:val="28"/>
          <w:szCs w:val="28"/>
          <w:lang w:val="ru-RU"/>
        </w:rPr>
        <w:t>;</w:t>
      </w:r>
    </w:p>
    <w:p w:rsidR="005F2937" w:rsidRPr="00D74420" w:rsidRDefault="00A12BD0" w:rsidP="00F61EA7">
      <w:pPr>
        <w:pStyle w:val="a3"/>
        <w:numPr>
          <w:ilvl w:val="0"/>
          <w:numId w:val="25"/>
        </w:numPr>
        <w:ind w:left="1066" w:hanging="357"/>
        <w:jc w:val="both"/>
        <w:rPr>
          <w:rFonts w:ascii="Times New Roman" w:hAnsi="Times New Roman" w:cs="Times New Roman"/>
          <w:sz w:val="28"/>
          <w:szCs w:val="28"/>
        </w:rPr>
      </w:pPr>
      <w:r>
        <w:rPr>
          <w:rFonts w:ascii="Times New Roman" w:hAnsi="Times New Roman" w:cs="Times New Roman"/>
          <w:sz w:val="28"/>
          <w:szCs w:val="28"/>
        </w:rPr>
        <w:t>К</w:t>
      </w:r>
      <w:r w:rsidR="006D3ADA" w:rsidRPr="00D74420">
        <w:rPr>
          <w:rFonts w:ascii="Times New Roman" w:hAnsi="Times New Roman" w:cs="Times New Roman"/>
          <w:sz w:val="28"/>
          <w:szCs w:val="28"/>
        </w:rPr>
        <w:t>ои елементи от структурното равнище на представяне на взаимодействията протичащи в регионите, са най-подходящи за обособяването на периоди, отличаващи динамиката на сигурността</w:t>
      </w:r>
      <w:r w:rsidR="006C0169" w:rsidRPr="00D74420">
        <w:rPr>
          <w:rFonts w:ascii="Times New Roman" w:hAnsi="Times New Roman" w:cs="Times New Roman"/>
          <w:sz w:val="28"/>
          <w:szCs w:val="28"/>
        </w:rPr>
        <w:t xml:space="preserve"> в рамките им</w:t>
      </w:r>
      <w:r w:rsidR="006D3ADA" w:rsidRPr="00D74420">
        <w:rPr>
          <w:rFonts w:ascii="Times New Roman" w:hAnsi="Times New Roman" w:cs="Times New Roman"/>
          <w:sz w:val="28"/>
          <w:szCs w:val="28"/>
          <w:lang w:val="ru-RU"/>
        </w:rPr>
        <w:t>;</w:t>
      </w:r>
    </w:p>
    <w:p w:rsidR="00F61EA7" w:rsidRPr="00D74420" w:rsidRDefault="00A12BD0" w:rsidP="001937B5">
      <w:pPr>
        <w:pStyle w:val="a3"/>
        <w:numPr>
          <w:ilvl w:val="0"/>
          <w:numId w:val="25"/>
        </w:numPr>
        <w:ind w:left="1066" w:hanging="357"/>
        <w:jc w:val="both"/>
        <w:rPr>
          <w:rFonts w:ascii="Times New Roman" w:hAnsi="Times New Roman" w:cs="Times New Roman"/>
          <w:sz w:val="28"/>
          <w:szCs w:val="28"/>
        </w:rPr>
      </w:pPr>
      <w:r>
        <w:rPr>
          <w:rFonts w:ascii="Times New Roman" w:hAnsi="Times New Roman" w:cs="Times New Roman"/>
          <w:sz w:val="28"/>
          <w:szCs w:val="28"/>
        </w:rPr>
        <w:t>Н</w:t>
      </w:r>
      <w:r w:rsidR="00441A7E" w:rsidRPr="00D74420">
        <w:rPr>
          <w:rFonts w:ascii="Times New Roman" w:hAnsi="Times New Roman" w:cs="Times New Roman"/>
          <w:sz w:val="28"/>
          <w:szCs w:val="28"/>
        </w:rPr>
        <w:t>амиране на оптимално съотношение между равнище на приближение при изследване и оперативност.</w:t>
      </w:r>
    </w:p>
    <w:p w:rsidR="007748EE" w:rsidRDefault="007748EE" w:rsidP="00EC2936">
      <w:pPr>
        <w:ind w:firstLine="708"/>
        <w:jc w:val="both"/>
        <w:rPr>
          <w:rFonts w:ascii="Times New Roman" w:hAnsi="Times New Roman" w:cs="Times New Roman"/>
          <w:b/>
          <w:i/>
          <w:sz w:val="28"/>
          <w:szCs w:val="28"/>
        </w:rPr>
      </w:pPr>
    </w:p>
    <w:p w:rsidR="00F763B5" w:rsidRDefault="00F763B5" w:rsidP="00EC2936">
      <w:pPr>
        <w:ind w:firstLine="708"/>
        <w:jc w:val="both"/>
        <w:rPr>
          <w:rFonts w:ascii="Times New Roman" w:hAnsi="Times New Roman" w:cs="Times New Roman"/>
          <w:b/>
          <w:i/>
          <w:caps/>
          <w:sz w:val="28"/>
          <w:szCs w:val="28"/>
        </w:rPr>
      </w:pPr>
      <w:r w:rsidRPr="00D74420">
        <w:rPr>
          <w:rFonts w:ascii="Times New Roman" w:hAnsi="Times New Roman" w:cs="Times New Roman"/>
          <w:b/>
          <w:i/>
          <w:sz w:val="28"/>
          <w:szCs w:val="28"/>
        </w:rPr>
        <w:lastRenderedPageBreak/>
        <w:t xml:space="preserve">Глава втора – </w:t>
      </w:r>
      <w:r w:rsidRPr="00D74420">
        <w:rPr>
          <w:rFonts w:ascii="Times New Roman" w:hAnsi="Times New Roman" w:cs="Times New Roman"/>
          <w:b/>
          <w:i/>
          <w:caps/>
          <w:sz w:val="28"/>
          <w:szCs w:val="28"/>
        </w:rPr>
        <w:t xml:space="preserve">Общи характеристики на региона Междинна Европа </w:t>
      </w:r>
    </w:p>
    <w:p w:rsidR="003708FF" w:rsidRPr="00D74420" w:rsidRDefault="003708FF" w:rsidP="00EC2936">
      <w:pPr>
        <w:ind w:firstLine="708"/>
        <w:jc w:val="both"/>
        <w:rPr>
          <w:rFonts w:ascii="Times New Roman" w:hAnsi="Times New Roman" w:cs="Times New Roman"/>
          <w:b/>
          <w:i/>
          <w:caps/>
          <w:sz w:val="28"/>
          <w:szCs w:val="28"/>
        </w:rPr>
      </w:pPr>
    </w:p>
    <w:p w:rsidR="006E4654" w:rsidRPr="00D74420" w:rsidRDefault="006E4654" w:rsidP="006E4654">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1. </w:t>
      </w:r>
      <w:r w:rsidR="005D3E49" w:rsidRPr="00D74420">
        <w:rPr>
          <w:rFonts w:ascii="Times New Roman" w:hAnsi="Times New Roman" w:cs="Times New Roman"/>
          <w:b/>
          <w:sz w:val="28"/>
          <w:szCs w:val="28"/>
        </w:rPr>
        <w:t xml:space="preserve">Динамика на сигурността в Междинна Европа от създаването на вътрешните участници до 1990 г. </w:t>
      </w:r>
    </w:p>
    <w:p w:rsidR="00456A0A" w:rsidRPr="00004438" w:rsidRDefault="00B006F4" w:rsidP="00004438">
      <w:pPr>
        <w:ind w:firstLine="709"/>
        <w:jc w:val="both"/>
        <w:rPr>
          <w:rFonts w:ascii="Times New Roman" w:hAnsi="Times New Roman" w:cs="Times New Roman"/>
          <w:sz w:val="28"/>
          <w:szCs w:val="28"/>
          <w:lang w:val="ru-RU"/>
        </w:rPr>
      </w:pPr>
      <w:r w:rsidRPr="00D74420">
        <w:rPr>
          <w:rFonts w:ascii="Times New Roman" w:hAnsi="Times New Roman" w:cs="Times New Roman"/>
          <w:sz w:val="28"/>
          <w:szCs w:val="28"/>
        </w:rPr>
        <w:t xml:space="preserve">Въвежда се разбиране относно природата и границите на региона Междинна Европа. Разкрива се произхода на възгледите за възприемане на тази част от Стария континент като представляваща отделно регионално пространство. Представени са идеите на Йозеф Пилсудски от годините непосредствено след края на ПСВ за създаване на федерация „Междуморие“, която освен удовлетворяваща интересите на полската държава е полезна и за Британската империя, тъй като би разкъсала връзката между СССР и Германия. </w:t>
      </w:r>
      <w:r w:rsidR="003C223A" w:rsidRPr="00D74420">
        <w:rPr>
          <w:rFonts w:ascii="Times New Roman" w:hAnsi="Times New Roman" w:cs="Times New Roman"/>
          <w:sz w:val="28"/>
          <w:szCs w:val="28"/>
        </w:rPr>
        <w:t>Отчита се, че с</w:t>
      </w:r>
      <w:r w:rsidRPr="00D74420">
        <w:rPr>
          <w:rFonts w:ascii="Times New Roman" w:hAnsi="Times New Roman" w:cs="Times New Roman"/>
          <w:sz w:val="28"/>
          <w:szCs w:val="28"/>
        </w:rPr>
        <w:t>ътрудничество</w:t>
      </w:r>
      <w:r w:rsidR="003C223A" w:rsidRPr="00D74420">
        <w:rPr>
          <w:rFonts w:ascii="Times New Roman" w:hAnsi="Times New Roman" w:cs="Times New Roman"/>
          <w:sz w:val="28"/>
          <w:szCs w:val="28"/>
        </w:rPr>
        <w:t>то</w:t>
      </w:r>
      <w:r w:rsidRPr="00D74420">
        <w:rPr>
          <w:rFonts w:ascii="Times New Roman" w:hAnsi="Times New Roman" w:cs="Times New Roman"/>
          <w:sz w:val="28"/>
          <w:szCs w:val="28"/>
        </w:rPr>
        <w:t xml:space="preserve"> по тази линия традиционно се възприема от британците като основна заплаха за глобалната им доминация. </w:t>
      </w:r>
      <w:r w:rsidR="003C223A" w:rsidRPr="00D74420">
        <w:rPr>
          <w:rFonts w:ascii="Times New Roman" w:hAnsi="Times New Roman" w:cs="Times New Roman"/>
          <w:sz w:val="28"/>
          <w:szCs w:val="28"/>
        </w:rPr>
        <w:t xml:space="preserve">Успоредно с това, съгласно въведените в първа глава понятия, </w:t>
      </w:r>
      <w:r w:rsidR="00CB49C0" w:rsidRPr="00D74420">
        <w:rPr>
          <w:rFonts w:ascii="Times New Roman" w:hAnsi="Times New Roman" w:cs="Times New Roman"/>
          <w:sz w:val="28"/>
          <w:szCs w:val="28"/>
        </w:rPr>
        <w:t>р</w:t>
      </w:r>
      <w:r w:rsidRPr="00D74420">
        <w:rPr>
          <w:rFonts w:ascii="Times New Roman" w:hAnsi="Times New Roman" w:cs="Times New Roman"/>
          <w:sz w:val="28"/>
          <w:szCs w:val="28"/>
        </w:rPr>
        <w:t xml:space="preserve">егионът Междинна Европа бива определен като подчинен, централен и външно балансиран. </w:t>
      </w:r>
    </w:p>
    <w:p w:rsidR="00BD124C" w:rsidRPr="00D74420" w:rsidRDefault="00B006F4" w:rsidP="006E4654">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Прилага се историко-систематичния метод, посредством който се формира разбиране за отделните събития като цялостни исторически системи, разкривайки структурните и функционалните им аспекти, вътрешни взаимовръзки и произход, с оглед успешно последващо моделиране на изследваната система. Посочени са причините, затрудняващи използването на понятието регион в по-отдалечени исторически периоди. Разглеждат се историческите събития, които нарушават драстично баланса на силите между държавите, предмет на изследване. Представени са периодите, доближаващи се в най-голяма степен до равновесно състояние, както и факторите допринасящи за тяхното формиране и прекратяване. </w:t>
      </w:r>
    </w:p>
    <w:p w:rsidR="00B271B9" w:rsidRPr="00D74420" w:rsidRDefault="00B006F4" w:rsidP="006E4654">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Отчита се вътрешнорегионалната динамика при относителното тегло на държавите, попадащи в географските рамки на настоящото разбиране за границите на региона Междинна Европа. </w:t>
      </w:r>
      <w:r w:rsidR="00667A97" w:rsidRPr="00D74420">
        <w:rPr>
          <w:rFonts w:ascii="Times New Roman" w:hAnsi="Times New Roman" w:cs="Times New Roman"/>
          <w:sz w:val="28"/>
          <w:szCs w:val="28"/>
        </w:rPr>
        <w:t>В допълнение</w:t>
      </w:r>
      <w:r w:rsidRPr="00D74420">
        <w:rPr>
          <w:rFonts w:ascii="Times New Roman" w:hAnsi="Times New Roman" w:cs="Times New Roman"/>
          <w:sz w:val="28"/>
          <w:szCs w:val="28"/>
        </w:rPr>
        <w:t xml:space="preserve"> се обръща внимание и на събитията променящи структурните роли на отделните участници. Отбелязани са действията довели до възхода на държавите, които и към момента притежават основно значение за динамиката на сигурността в Междинна Европа. Представени са измененията в междудържавните</w:t>
      </w:r>
      <w:r w:rsidR="00E1229D">
        <w:rPr>
          <w:rFonts w:ascii="Times New Roman" w:hAnsi="Times New Roman" w:cs="Times New Roman"/>
          <w:sz w:val="28"/>
          <w:szCs w:val="28"/>
        </w:rPr>
        <w:t xml:space="preserve"> отношения, породени от възхода</w:t>
      </w:r>
      <w:r w:rsidRPr="00D74420">
        <w:rPr>
          <w:rFonts w:ascii="Times New Roman" w:hAnsi="Times New Roman" w:cs="Times New Roman"/>
          <w:sz w:val="28"/>
          <w:szCs w:val="28"/>
        </w:rPr>
        <w:t xml:space="preserve"> на национализма и съпътстващите го политически и социални процеси. Анализирани са факторите, намиращи се в основата на крайното дестабилизиране на </w:t>
      </w:r>
      <w:r w:rsidRPr="00D74420">
        <w:rPr>
          <w:rFonts w:ascii="Times New Roman" w:hAnsi="Times New Roman" w:cs="Times New Roman"/>
          <w:sz w:val="28"/>
          <w:szCs w:val="28"/>
        </w:rPr>
        <w:lastRenderedPageBreak/>
        <w:t xml:space="preserve">ситуацията в Европа към края на XIX век. Обръща се внимание на начина, по който това се отразява върху държавите, попадащи в полето на познавателен интерес на изследването. </w:t>
      </w:r>
    </w:p>
    <w:p w:rsidR="00464A98" w:rsidRPr="00D74420" w:rsidRDefault="00667A97" w:rsidP="006E4654">
      <w:pPr>
        <w:ind w:firstLine="708"/>
        <w:jc w:val="both"/>
        <w:rPr>
          <w:rFonts w:ascii="Times New Roman" w:hAnsi="Times New Roman" w:cs="Times New Roman"/>
          <w:sz w:val="28"/>
          <w:szCs w:val="28"/>
        </w:rPr>
      </w:pPr>
      <w:r w:rsidRPr="00D74420">
        <w:rPr>
          <w:rFonts w:ascii="Times New Roman" w:hAnsi="Times New Roman" w:cs="Times New Roman"/>
          <w:sz w:val="28"/>
          <w:szCs w:val="28"/>
        </w:rPr>
        <w:t>Успоредно с това</w:t>
      </w:r>
      <w:r w:rsidR="00B006F4" w:rsidRPr="00D74420">
        <w:rPr>
          <w:rFonts w:ascii="Times New Roman" w:hAnsi="Times New Roman" w:cs="Times New Roman"/>
          <w:sz w:val="28"/>
          <w:szCs w:val="28"/>
        </w:rPr>
        <w:t xml:space="preserve"> се отчита и провалът на Берлинския конгрес да създаде равновесие между водещите сили на Стария континент, което на свой ред води до поредицата от съюзи, задала очертанията на противостоящите сили, които след малко повече от три десетилетия поставят началото на Първата световна война, ефектите от която не само засягат формирането на ново равновесно състояние на европейския континент, но и променят относителното му тегло в глобалното конкурентно пространство и предопределят възхода на САЩ. Отразени са факторите довели до началото на първия световен конфликт, както и тези които правят невъзможно постигането на траен мир въз основа на Версайската система от договори. Поставя се ударение върху последствията спрямо междудържавните отношения във все по-ясно очертаващото се регионално пространство Междинна Европа. </w:t>
      </w:r>
    </w:p>
    <w:p w:rsidR="005D3E49" w:rsidRPr="00D74420" w:rsidRDefault="00B006F4" w:rsidP="006E4654">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Аналитично се представят основните резултати за глобалното равновесие, произлезли от Втората световна война и значимостта на премахването на Германия в качеството </w:t>
      </w:r>
      <w:r w:rsidR="00970741" w:rsidRPr="00D74420">
        <w:rPr>
          <w:rFonts w:ascii="Times New Roman" w:hAnsi="Times New Roman" w:cs="Times New Roman"/>
          <w:sz w:val="28"/>
          <w:szCs w:val="28"/>
        </w:rPr>
        <w:t xml:space="preserve">ѝ </w:t>
      </w:r>
      <w:r w:rsidRPr="00D74420">
        <w:rPr>
          <w:rFonts w:ascii="Times New Roman" w:hAnsi="Times New Roman" w:cs="Times New Roman"/>
          <w:sz w:val="28"/>
          <w:szCs w:val="28"/>
        </w:rPr>
        <w:t>на източник на геополитическо влияние за ситуацията, формираща се в рамките на Междинна Европа. Разглеждат се променливите, от които в най-голяма степен зависи установяването на равновесно състояние в изследваната система, или нарушаването му</w:t>
      </w:r>
      <w:r w:rsidR="00B6107F">
        <w:rPr>
          <w:rFonts w:ascii="Times New Roman" w:hAnsi="Times New Roman" w:cs="Times New Roman"/>
          <w:sz w:val="28"/>
          <w:szCs w:val="28"/>
        </w:rPr>
        <w:t>,</w:t>
      </w:r>
      <w:r w:rsidRPr="00D74420">
        <w:rPr>
          <w:rFonts w:ascii="Times New Roman" w:hAnsi="Times New Roman" w:cs="Times New Roman"/>
          <w:sz w:val="28"/>
          <w:szCs w:val="28"/>
        </w:rPr>
        <w:t xml:space="preserve"> когато то вече съществува. Въведени са условията характеризиращи междудържавните отношения в Междинна Европа</w:t>
      </w:r>
      <w:r w:rsidR="005260E5">
        <w:rPr>
          <w:rFonts w:ascii="Times New Roman" w:hAnsi="Times New Roman" w:cs="Times New Roman"/>
          <w:sz w:val="28"/>
          <w:szCs w:val="28"/>
        </w:rPr>
        <w:t>,</w:t>
      </w:r>
      <w:r w:rsidRPr="00D74420">
        <w:rPr>
          <w:rFonts w:ascii="Times New Roman" w:hAnsi="Times New Roman" w:cs="Times New Roman"/>
          <w:sz w:val="28"/>
          <w:szCs w:val="28"/>
        </w:rPr>
        <w:t xml:space="preserve"> към края на представяния в настоящия параграф период. По този начин се постига желаното равнище на точност относно изходната позиция, явяваща се основа за изпълнението на последващите задачи</w:t>
      </w:r>
      <w:r w:rsidR="008A7F6D" w:rsidRPr="00D74420">
        <w:rPr>
          <w:rFonts w:ascii="Times New Roman" w:hAnsi="Times New Roman" w:cs="Times New Roman"/>
          <w:sz w:val="28"/>
          <w:szCs w:val="28"/>
        </w:rPr>
        <w:t>,</w:t>
      </w:r>
      <w:r w:rsidRPr="00D74420">
        <w:rPr>
          <w:rFonts w:ascii="Times New Roman" w:hAnsi="Times New Roman" w:cs="Times New Roman"/>
          <w:sz w:val="28"/>
          <w:szCs w:val="28"/>
        </w:rPr>
        <w:t xml:space="preserve"> поставени пред дисертационния труд.</w:t>
      </w:r>
      <w:r w:rsidR="003C223A" w:rsidRPr="00D74420">
        <w:rPr>
          <w:rFonts w:ascii="Times New Roman" w:hAnsi="Times New Roman" w:cs="Times New Roman"/>
          <w:sz w:val="28"/>
          <w:szCs w:val="28"/>
        </w:rPr>
        <w:t xml:space="preserve"> </w:t>
      </w:r>
    </w:p>
    <w:p w:rsidR="00012722" w:rsidRPr="00D74420" w:rsidRDefault="00012722" w:rsidP="006E4654">
      <w:pPr>
        <w:ind w:firstLine="708"/>
        <w:jc w:val="both"/>
        <w:rPr>
          <w:rFonts w:ascii="Times New Roman" w:hAnsi="Times New Roman" w:cs="Times New Roman"/>
          <w:sz w:val="28"/>
          <w:szCs w:val="28"/>
        </w:rPr>
      </w:pPr>
    </w:p>
    <w:p w:rsidR="00012722" w:rsidRPr="00D74420" w:rsidRDefault="00012722" w:rsidP="006E4654">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2. Основни изводи от втора глава </w:t>
      </w:r>
    </w:p>
    <w:p w:rsidR="00012722" w:rsidRPr="00D74420" w:rsidRDefault="00737FF9" w:rsidP="006E4654">
      <w:pPr>
        <w:ind w:firstLine="708"/>
        <w:jc w:val="both"/>
        <w:rPr>
          <w:rFonts w:ascii="Times New Roman" w:hAnsi="Times New Roman" w:cs="Times New Roman"/>
          <w:sz w:val="28"/>
          <w:szCs w:val="28"/>
          <w:lang w:val="ru-RU"/>
        </w:rPr>
      </w:pPr>
      <w:r w:rsidRPr="00D74420">
        <w:rPr>
          <w:rFonts w:ascii="Times New Roman" w:hAnsi="Times New Roman" w:cs="Times New Roman"/>
          <w:sz w:val="28"/>
          <w:szCs w:val="28"/>
        </w:rPr>
        <w:t>Систематизираните изводи са</w:t>
      </w:r>
      <w:r w:rsidRPr="00D74420">
        <w:rPr>
          <w:rFonts w:ascii="Times New Roman" w:hAnsi="Times New Roman" w:cs="Times New Roman"/>
          <w:sz w:val="28"/>
          <w:szCs w:val="28"/>
          <w:lang w:val="ru-RU"/>
        </w:rPr>
        <w:t>:</w:t>
      </w:r>
    </w:p>
    <w:p w:rsidR="00737FF9" w:rsidRPr="00D74420" w:rsidRDefault="0093768A" w:rsidP="00F61EA7">
      <w:pPr>
        <w:pStyle w:val="a3"/>
        <w:numPr>
          <w:ilvl w:val="0"/>
          <w:numId w:val="24"/>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Едва през XIX век се достига до равновесно състояние, обхващащо изцяло пространството, което на по-късен етап ще бъде разбирано като Междинна Европа.</w:t>
      </w:r>
    </w:p>
    <w:p w:rsidR="0093768A" w:rsidRPr="00D74420" w:rsidRDefault="00D33E52" w:rsidP="00F61EA7">
      <w:pPr>
        <w:pStyle w:val="a3"/>
        <w:numPr>
          <w:ilvl w:val="0"/>
          <w:numId w:val="24"/>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Промените в равновесието установено в цялото или част от регионалното пространство, водят до изменение на относителното му тегло. С повишаването на потенциала на техническия </w:t>
      </w:r>
      <w:r w:rsidRPr="00D74420">
        <w:rPr>
          <w:rFonts w:ascii="Times New Roman" w:hAnsi="Times New Roman" w:cs="Times New Roman"/>
          <w:sz w:val="28"/>
          <w:szCs w:val="28"/>
        </w:rPr>
        <w:lastRenderedPageBreak/>
        <w:t>компонент, се повишава и вероятността това изменение да е по-скоро негативно.</w:t>
      </w:r>
    </w:p>
    <w:p w:rsidR="00FE6EEE" w:rsidRPr="00D74420" w:rsidRDefault="00FE6EEE" w:rsidP="00F61EA7">
      <w:pPr>
        <w:pStyle w:val="a3"/>
        <w:numPr>
          <w:ilvl w:val="0"/>
          <w:numId w:val="24"/>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Териториите</w:t>
      </w:r>
      <w:r w:rsidR="001D7B66" w:rsidRPr="00D74420">
        <w:rPr>
          <w:rFonts w:ascii="Times New Roman" w:hAnsi="Times New Roman" w:cs="Times New Roman"/>
          <w:sz w:val="28"/>
          <w:szCs w:val="28"/>
          <w:lang w:val="ru-RU"/>
        </w:rPr>
        <w:t>,</w:t>
      </w:r>
      <w:r w:rsidRPr="00D74420">
        <w:rPr>
          <w:rFonts w:ascii="Times New Roman" w:hAnsi="Times New Roman" w:cs="Times New Roman"/>
          <w:sz w:val="28"/>
          <w:szCs w:val="28"/>
        </w:rPr>
        <w:t xml:space="preserve"> които постепенно през XX век попадат в рамките на разбирането за Междинна Европа, още от самото създаване на вътрешните участници се намират между три геополитически центъра (в отделните периоди изразявани от различни държави) – Западна и Централна Европа, Евразийските степи и Близкия изток. В резултат не се формира нито един участник с произход от Междинна Европа, който да притежава потенциал на намеса, можещ да ограничи външните въздействия (единствено Полско-литовската държава е частично изключение до 1667 г.).</w:t>
      </w:r>
    </w:p>
    <w:p w:rsidR="00FE6EEE" w:rsidRPr="00D74420" w:rsidRDefault="00DF4C9D" w:rsidP="00F61EA7">
      <w:pPr>
        <w:pStyle w:val="a3"/>
        <w:numPr>
          <w:ilvl w:val="0"/>
          <w:numId w:val="24"/>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Посочени са събитията, водещи до основните промени в равновесното състояние на системата, предмет на изследване. Най-важните от тях са: достигането на азиатското крайбрежие на Тихия океан от страна на Руското царство към края на XVII век; разпадът на Кралство Унгария през 1526 г.; частичното равновесие до 1683 г., нарушено от отслабването на Османската империя; обявяването на Русия за империя през 1721 г.; Кримската война; Берлинския конгрес; световните войни (противоречията между геополитически приоритети и идеология, съпътстващи руско-германските отношения); началото на Студената война; първите процеси на разпад на социалистическата система.</w:t>
      </w:r>
    </w:p>
    <w:p w:rsidR="00DF4C9D" w:rsidRPr="00D74420" w:rsidRDefault="0045286F" w:rsidP="000B78C9">
      <w:pPr>
        <w:pStyle w:val="a3"/>
        <w:numPr>
          <w:ilvl w:val="0"/>
          <w:numId w:val="24"/>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Изведени са условията, които допринасят за загуба или възстановяване на равновесието в изследваната система. Те са: унищожаване/оттегляне, отслабване/повишаване на мощта или създаване/включване на структуроопределящ участник; промяна на смисловото пространство в основата на функциониране на политико-териториалните единици; възприемане (субективно) на притежаваните способности, като несъответстващи на контролираните ресурси (в най-общ смисъл).</w:t>
      </w:r>
    </w:p>
    <w:p w:rsidR="00057350" w:rsidRPr="000B78C9" w:rsidRDefault="00057350" w:rsidP="00917B1A">
      <w:pPr>
        <w:jc w:val="both"/>
        <w:rPr>
          <w:rFonts w:ascii="Times New Roman" w:hAnsi="Times New Roman" w:cs="Times New Roman"/>
          <w:sz w:val="28"/>
          <w:szCs w:val="28"/>
        </w:rPr>
      </w:pPr>
    </w:p>
    <w:p w:rsidR="00CD128F" w:rsidRDefault="00917B1A" w:rsidP="00EC2936">
      <w:pPr>
        <w:ind w:firstLine="708"/>
        <w:jc w:val="both"/>
        <w:rPr>
          <w:rFonts w:ascii="Times New Roman" w:hAnsi="Times New Roman" w:cs="Times New Roman"/>
          <w:b/>
          <w:i/>
          <w:caps/>
          <w:sz w:val="28"/>
          <w:szCs w:val="28"/>
        </w:rPr>
      </w:pPr>
      <w:r w:rsidRPr="00D74420">
        <w:rPr>
          <w:rFonts w:ascii="Times New Roman" w:hAnsi="Times New Roman" w:cs="Times New Roman"/>
          <w:b/>
          <w:i/>
          <w:sz w:val="28"/>
          <w:szCs w:val="28"/>
        </w:rPr>
        <w:t xml:space="preserve">Глава трета – </w:t>
      </w:r>
      <w:r w:rsidR="000602B1" w:rsidRPr="0077129D">
        <w:rPr>
          <w:rFonts w:ascii="Times New Roman" w:hAnsi="Times New Roman" w:cs="Times New Roman"/>
          <w:b/>
          <w:i/>
          <w:caps/>
          <w:sz w:val="28"/>
          <w:szCs w:val="28"/>
        </w:rPr>
        <w:t>Актуално състояние и тенденции за развитие на динамиката на сигурността в Междинна Европа</w:t>
      </w:r>
    </w:p>
    <w:p w:rsidR="003708FF" w:rsidRPr="000B78C9" w:rsidRDefault="003708FF" w:rsidP="00EC2936">
      <w:pPr>
        <w:ind w:firstLine="708"/>
        <w:jc w:val="both"/>
        <w:rPr>
          <w:rFonts w:ascii="Times New Roman" w:hAnsi="Times New Roman" w:cs="Times New Roman"/>
          <w:b/>
          <w:i/>
          <w:caps/>
          <w:sz w:val="28"/>
          <w:szCs w:val="28"/>
          <w:lang w:val="en-US"/>
        </w:rPr>
      </w:pPr>
    </w:p>
    <w:p w:rsidR="00A55AC9" w:rsidRPr="00D74420" w:rsidRDefault="007847AF" w:rsidP="007847AF">
      <w:pPr>
        <w:ind w:firstLine="708"/>
        <w:jc w:val="both"/>
        <w:rPr>
          <w:rFonts w:ascii="Times New Roman" w:hAnsi="Times New Roman" w:cs="Times New Roman"/>
          <w:b/>
          <w:sz w:val="28"/>
          <w:szCs w:val="28"/>
        </w:rPr>
      </w:pPr>
      <w:r w:rsidRPr="00D74420">
        <w:rPr>
          <w:rFonts w:ascii="Times New Roman" w:hAnsi="Times New Roman" w:cs="Times New Roman"/>
          <w:b/>
          <w:sz w:val="28"/>
          <w:szCs w:val="28"/>
          <w:lang w:val="ru-RU"/>
        </w:rPr>
        <w:t>1</w:t>
      </w:r>
      <w:r w:rsidRPr="00D74420">
        <w:rPr>
          <w:rFonts w:ascii="Times New Roman" w:hAnsi="Times New Roman" w:cs="Times New Roman"/>
          <w:b/>
          <w:sz w:val="28"/>
          <w:szCs w:val="28"/>
        </w:rPr>
        <w:t xml:space="preserve">. </w:t>
      </w:r>
      <w:r w:rsidR="000B78C9" w:rsidRPr="000B78C9">
        <w:rPr>
          <w:rFonts w:ascii="Times New Roman" w:hAnsi="Times New Roman" w:cs="Times New Roman"/>
          <w:b/>
          <w:sz w:val="28"/>
          <w:szCs w:val="28"/>
        </w:rPr>
        <w:t>Опити за формиране на ново равновесно състояние в Междинна Европа (1990-1999 г.)</w:t>
      </w:r>
    </w:p>
    <w:p w:rsidR="00E30134" w:rsidRPr="00D74420" w:rsidRDefault="00227951"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lastRenderedPageBreak/>
        <w:t xml:space="preserve">В тази част от изследването се разкриват връзките и зависимостите както между вътрешните участници, така и между тях и външните участници в региона Междинна Европа. Изведени са последователностите от събития и стойностите на величините, които ги изразяват, намиращи се в основата на промените на равновесното състояние на системата, представляваща предмет на познавателен интерес. Използва се метода на аналитичната индукция, тъй като той позволява по-точна интерпретация на информационната част на дисертационния труд, въз основа на обособяването на измеренията на проучваното регионално пространство (състоящи се от редица величини, за които е възможно формулирането на набор от хипотези за развитие). </w:t>
      </w:r>
    </w:p>
    <w:p w:rsidR="00E30134" w:rsidRPr="00D74420" w:rsidRDefault="00227951"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Прилагането на историко-систематичния метод в предишната глава, предоставя възможност да се очертаят историческите обекти и явления като представляващи обособени системи, притежаващи уникален набор от входящи и изходящи данни. Без осъществяването на тази задача е невъзможно да се приложи метода на аналитичната индукция, понеже той се базира върху тези отделни случаи, но това което той предлага в повече, е възможността да се определи съвкупност от условия, които се повтарят при всеки един от тези отделни случаи. Тази съвкупност на свой ред би била, ако не задължителна, то поне достатъчна (т.е. възможно е друга съвкупност също да произвежда подобен ефект), за да се очаква настъпването на интересуващото ни събитие (промяна на равновесното състояние на изучаваната система). Представени са особеностите на метода на аналитичната индукция. </w:t>
      </w:r>
    </w:p>
    <w:p w:rsidR="00E30134" w:rsidRPr="00D74420" w:rsidRDefault="00227951"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Обръща се внимание на измененията, които претърпява Руската федерация през 90-те години на миналия век, по отношение на икономическите си показатели и военен потенциал. Руската федерация се оказва в период на низходящо развитие, но наличието на значителни военни способности създава предпоставки при евентуално подобрение на нейната икономика, много бързо тя да увеличи своето влияние и да насочи усилията си към създаване на подредба в непосредственото </w:t>
      </w:r>
      <w:r w:rsidR="005A59F9">
        <w:rPr>
          <w:rFonts w:ascii="Times New Roman" w:hAnsi="Times New Roman" w:cs="Times New Roman"/>
          <w:sz w:val="28"/>
          <w:szCs w:val="28"/>
        </w:rPr>
        <w:t xml:space="preserve">й </w:t>
      </w:r>
      <w:r w:rsidRPr="00D74420">
        <w:rPr>
          <w:rFonts w:ascii="Times New Roman" w:hAnsi="Times New Roman" w:cs="Times New Roman"/>
          <w:sz w:val="28"/>
          <w:szCs w:val="28"/>
        </w:rPr>
        <w:t xml:space="preserve">обкръжение, удовлетворяваща националните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интереси. Успоредно с това се разглеждат и опитите на Москва за поне частично съхраняване на установената през отминалия период сфера на влияние. Отчита се, че в началото на разглеждания в този параграф период са налице събития, които демонстрират по-скоро липса на значителен конфликтен потенциал между САЩ и Руската федерация. В допълнение, към този момент в Русия все още не е изграден образ относно желаното бъдеще. </w:t>
      </w:r>
    </w:p>
    <w:p w:rsidR="00E30134" w:rsidRPr="00D74420" w:rsidRDefault="00227951"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lastRenderedPageBreak/>
        <w:t xml:space="preserve">Разглеждат се проблемите породени от наследството на съветския ядрен арсенал и обвързването им с опитите за формиране на ново равновесно състояние в Междинна Европа. Описани са договорите, които в най-голяма степен са насочени към намирането на приемливо за САЩ и Руската федерация съотношение на силите. Представени са събитията, които водят до допълнително дестабилизиране на Руската федерация в средата на 90-те години на миналия век и които не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позволяват да повиши относителното си тегло. В резултат, в Междинна Европа се установява ситуация на избор за вътрешните участници. Кризисната ситуация, в която се намира Руската федерация, бива допълнена и от желанието на държавите географски попадащи в региона предмет на изследване, да се откъснат от нейното влияние. </w:t>
      </w:r>
    </w:p>
    <w:p w:rsidR="003D55D7" w:rsidRPr="00D74420" w:rsidRDefault="00227951"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Подчертава се, че формирането на ново равновесие се оказа трудно за постигане, поради запазената военна мощ на руската държава, равнището на чиито амбиции се превръща във функция на икономическото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състояние и в резултат се поражда една крайно неустойчива ситуация както в глобалното конкурентно пространство, така и в Междинна Европа. Аналитично са представени предпоставките за настъпването на конфликта в Югославия и последствията от него за държавите, намиращи се в изследвания регион. Разширението на НАТО на изток се превръща в основен фактор за ситуацията в Междинна Европа за разглеждания период както поради произлизащата от това пряка промяна на структурното равнище на междудържавните отношения в региона, така и поради начина, по който Руската федерация възприема този ход.</w:t>
      </w:r>
    </w:p>
    <w:p w:rsidR="00E30134" w:rsidRPr="00D74420" w:rsidRDefault="00E30134" w:rsidP="007847AF">
      <w:pPr>
        <w:ind w:firstLine="708"/>
        <w:jc w:val="both"/>
        <w:rPr>
          <w:rFonts w:ascii="Times New Roman" w:hAnsi="Times New Roman" w:cs="Times New Roman"/>
          <w:sz w:val="28"/>
          <w:szCs w:val="28"/>
        </w:rPr>
      </w:pPr>
    </w:p>
    <w:p w:rsidR="00E30134" w:rsidRPr="00D74420" w:rsidRDefault="00E30134" w:rsidP="007847AF">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2. </w:t>
      </w:r>
      <w:r w:rsidR="00C0595E" w:rsidRPr="00C0595E">
        <w:rPr>
          <w:rFonts w:ascii="Times New Roman" w:hAnsi="Times New Roman" w:cs="Times New Roman"/>
          <w:b/>
          <w:sz w:val="28"/>
          <w:szCs w:val="28"/>
        </w:rPr>
        <w:t>Икономически възход на Руската федерация и изостряне на отношенията със САЩ (2000-2012 г.)</w:t>
      </w:r>
    </w:p>
    <w:p w:rsidR="001B38A8" w:rsidRPr="00D74420" w:rsidRDefault="005161C2"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началото на представяния тук период, руската държава във все по-голяма степен възприема като невъзможно включването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в световния либерален пазар да се осъществи по начин, отговарящ на интересите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свързани със запазване на нейния контрол върху енергийния сектор, поддържане на военно-промишления комплекс и развитие на селското стопанство. Анализира се връзката между Втората чеченска война и резултатите на президентските избори в Русия от 26 март 2000 г. Поставя се ударение върху това, че новото руско политическо ръководство подчертава готовността си да гарантира сигурността на етническите руснаци, които са останали извън пределите на Руската федерация. </w:t>
      </w:r>
    </w:p>
    <w:p w:rsidR="001B38A8" w:rsidRPr="00D74420" w:rsidRDefault="005161C2"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lastRenderedPageBreak/>
        <w:t xml:space="preserve">В контекста на разширението на НАТО в източно направление и цялостното сближаване на част от държавите в Междинна Европа със САЩ и страните от Западна и Централна Европа, тези думи могат да бъдат разглеждани като недвусмислено предупреждение, най-малкото към Прибалтийските републики, Беларус, Украйна и Молдова. Отчита се, че подобно обвързване на равновесието разбирано като сигурност, със защитата на етническите руснаци в държавите представлявали част от руската сфера на влияние, бива възприето от САЩ като израз на имперски амбиции и желание за намеса във вътрешните работи на суверенни страни. По този начин се утвърждава още едно измерение на противоречия между тези две доминиращи геополитически сили, като се обръща внимание че то в една или друга степен е производно по-скоро на два дълбоко различаващи се възгледа за подредба и регулиране на глобалното конкурентно пространство. </w:t>
      </w:r>
    </w:p>
    <w:p w:rsidR="001B38A8" w:rsidRPr="00D74420" w:rsidRDefault="005161C2"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Представя се влиянието на продължаващото разширение на Организацията на Северноатлантическия договор и Европейския съюз върху външнополитическия дискурс на Руската федерация. Успоредно с това се разкрива връзката между дестабилизирането на Близкия изток, повишаването на цените на енергоносителите и възстановяването на относителното тегло на руската държава. Приложен е метода на корелационния анализ с оглед отчитане на степента, в която промените в средната годишна цена на суровия нефт са съпътствани от сходни изменения по отношение на номиналния БВП на Руската федерация. Определен е коефициентът на корелация и коефициентът на детерминация между горепосочените два масива от данни. За времето на представяния в настоящия параграф период, отбранителния бюджет на Руската федерация се увеличава 2.61 пъти. Това на свой ред се отразява върху потенциала на намеса на тази държава и допълва вече настъпилите изменения спрямо начина, по който тя възприема останалите външни участници в региона Междинна Европа и най-вече САЩ. </w:t>
      </w:r>
    </w:p>
    <w:p w:rsidR="00121364" w:rsidRPr="00D74420" w:rsidRDefault="005161C2" w:rsidP="007847AF">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допълнение, аналитично са представени промените във външнополитическия дискурс на Р Турция след идването на власт на Партията на справедливостта и развитието. Поведението на Р Турция допринася за това държавите от югоизточните части на Междинна Европа да придобият по-голямо значение за САЩ, поради възможността чрез тях да се ограничи поне частично важността на турската територия. В Руската федерация, на фона на изострящи се критики към Съединените щати относно източното разширение на НАТО и идеите за изграждане на система за противоракетна отбрана, започват процеси на засилваща се </w:t>
      </w:r>
      <w:r w:rsidRPr="00D74420">
        <w:rPr>
          <w:rFonts w:ascii="Times New Roman" w:hAnsi="Times New Roman" w:cs="Times New Roman"/>
          <w:sz w:val="28"/>
          <w:szCs w:val="28"/>
        </w:rPr>
        <w:lastRenderedPageBreak/>
        <w:t xml:space="preserve">централизация, предоставящи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възможност за бързо възстановяване на притежавания от нея потенциал на намеса. Подчертава се значимостта на „Оранжевата революция“ в Украйна, обявяването на независимост от страна на Косово, руско-грузинската война и газовата криза, свързана с дълговете на украинската газова компания Нафтогаз</w:t>
      </w:r>
      <w:r w:rsidR="001B38A8" w:rsidRPr="00D74420">
        <w:rPr>
          <w:rFonts w:ascii="Times New Roman" w:hAnsi="Times New Roman" w:cs="Times New Roman"/>
          <w:sz w:val="28"/>
          <w:szCs w:val="28"/>
        </w:rPr>
        <w:t>,</w:t>
      </w:r>
      <w:r w:rsidRPr="00D74420">
        <w:rPr>
          <w:rFonts w:ascii="Times New Roman" w:hAnsi="Times New Roman" w:cs="Times New Roman"/>
          <w:sz w:val="28"/>
          <w:szCs w:val="28"/>
        </w:rPr>
        <w:t xml:space="preserve"> за установяването на качествено нова ситуация в средата на сигурност. Отчита се, че самото съществуване на региона Междинна Европа е равносилно на неуспех за европейските държави.</w:t>
      </w:r>
      <w:r w:rsidR="00C871FE" w:rsidRPr="00D74420">
        <w:rPr>
          <w:rFonts w:ascii="Times New Roman" w:hAnsi="Times New Roman" w:cs="Times New Roman"/>
          <w:sz w:val="28"/>
          <w:szCs w:val="28"/>
        </w:rPr>
        <w:t xml:space="preserve"> </w:t>
      </w:r>
    </w:p>
    <w:p w:rsidR="000D17E9" w:rsidRPr="00D74420" w:rsidRDefault="000D17E9" w:rsidP="007847AF">
      <w:pPr>
        <w:ind w:firstLine="708"/>
        <w:jc w:val="both"/>
        <w:rPr>
          <w:rFonts w:ascii="Times New Roman" w:hAnsi="Times New Roman" w:cs="Times New Roman"/>
          <w:sz w:val="28"/>
          <w:szCs w:val="28"/>
        </w:rPr>
      </w:pPr>
    </w:p>
    <w:p w:rsidR="000D17E9" w:rsidRPr="00D74420" w:rsidRDefault="000D17E9" w:rsidP="000D17E9">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3. </w:t>
      </w:r>
      <w:r w:rsidR="006A062F" w:rsidRPr="006A062F">
        <w:rPr>
          <w:rFonts w:ascii="Times New Roman" w:hAnsi="Times New Roman" w:cs="Times New Roman"/>
          <w:b/>
          <w:sz w:val="28"/>
          <w:szCs w:val="28"/>
        </w:rPr>
        <w:t>Геополитическо реконфигуриране на ситуацията в (Междинна) Европа (2013-2015 г.)</w:t>
      </w:r>
      <w:r w:rsidR="006A062F">
        <w:rPr>
          <w:rFonts w:ascii="Times New Roman" w:hAnsi="Times New Roman" w:cs="Times New Roman"/>
          <w:b/>
          <w:sz w:val="28"/>
          <w:szCs w:val="28"/>
        </w:rPr>
        <w:t xml:space="preserve"> </w:t>
      </w:r>
    </w:p>
    <w:p w:rsidR="00377E6E"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t>В този параграф се поставя ударение върху парадокса на разбиране на Русия едновременно като агресор и потенциален партньор – ситуация намираща се в основата на контекста</w:t>
      </w:r>
      <w:r w:rsidR="00377E6E" w:rsidRPr="00D74420">
        <w:rPr>
          <w:rFonts w:ascii="Times New Roman" w:hAnsi="Times New Roman" w:cs="Times New Roman"/>
          <w:sz w:val="28"/>
          <w:szCs w:val="28"/>
        </w:rPr>
        <w:t>,</w:t>
      </w:r>
      <w:r w:rsidRPr="00D74420">
        <w:rPr>
          <w:rFonts w:ascii="Times New Roman" w:hAnsi="Times New Roman" w:cs="Times New Roman"/>
          <w:sz w:val="28"/>
          <w:szCs w:val="28"/>
        </w:rPr>
        <w:t xml:space="preserve"> задаващ динамиката на сигурността в Междинна Европа от 2013 до 2015 г. и очертаваща дилемата, пред която са изправени държавите-членки на ЕС при отстояването на своите собствени национални интереси. Отчитат се демографските и икономически фактори в съседните на Междинна Европа региони. Обръща се внимание на прякото и косвеното влияние, произлизащо от миграционния натиск както и високата степен на вероятност той да продължи да се засилва непрекъснато през XXI век, застрашавайки културните модели на поведение на европейските общества. Представя се връзката между тези процеси и възможните бъдещи състояния на равновесието между доминиращите геополитически участници. </w:t>
      </w:r>
    </w:p>
    <w:p w:rsidR="00377E6E"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Анализира се геополитическото значение на Р Украйна за САЩ и Руската федерация, с оглед очертаване на факторите допринесли за настъпването на кризата от 2013 г. насам, чиято интензивност е безпрецедентна за периода след 1989 г. Успоредно с това се отразява невъзможността вътрешнополитическото измерение на украинската държава да се отдели от външните влияния. Подчертава се, че Русия възприема сближаването на Р Украйна с Европейския съюз като ситуация, при която успехите </w:t>
      </w:r>
      <w:r w:rsidR="005A59F9">
        <w:rPr>
          <w:rFonts w:ascii="Times New Roman" w:hAnsi="Times New Roman" w:cs="Times New Roman"/>
          <w:sz w:val="28"/>
          <w:szCs w:val="28"/>
        </w:rPr>
        <w:t>й</w:t>
      </w:r>
      <w:r w:rsidRPr="00D74420">
        <w:rPr>
          <w:rFonts w:ascii="Times New Roman" w:hAnsi="Times New Roman" w:cs="Times New Roman"/>
          <w:sz w:val="28"/>
          <w:szCs w:val="28"/>
        </w:rPr>
        <w:t xml:space="preserve"> в южно направление, постигнати през XVIII век, са поставени под въпрос. Руското политическо ръководство вижда в тези действия заплаха за своите политически, икономически и военни интереси. С оглед постигането на яснота относно влиянието, което оказва ситуацията в Р Украйна върху динамиката на сигурността в Междинна Европа, подробно са представени интересите преследвани от държавите засегнати от конфликта, и най-вече приоритетите на САЩ и Руската федерация. </w:t>
      </w:r>
    </w:p>
    <w:p w:rsidR="005D3B1A"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lastRenderedPageBreak/>
        <w:t xml:space="preserve">Отчита се, че вътрешното напрежение по линията изток-запад в украинската държава се препокри с насочеността на външните въздействия и достигна критична точка, при която гражданската война придоби неизбежен характер. Отстраняването от длъжност на украинския президент Виктор Янукович в края на февруари 2014 г., се превърна в събитието отключило натрупания конфликтен потенциал. Отговорът на Руската федерация, изразяващ се в анексирането на полуостров Крим и началото на нискоинтензивен конфликт в Донбас, допринесе за настъпването на драстично изменение на ситуационния модел на поведение в Междинна Европа. </w:t>
      </w:r>
    </w:p>
    <w:p w:rsidR="00D87FD7"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Аналитично са представени факторите довели до гражданската война в Сирийската арабска република както и ефекта, който тя поражда по отношение на държавите, </w:t>
      </w:r>
      <w:r w:rsidR="005D3B1A" w:rsidRPr="00D74420">
        <w:rPr>
          <w:rFonts w:ascii="Times New Roman" w:hAnsi="Times New Roman" w:cs="Times New Roman"/>
          <w:sz w:val="28"/>
          <w:szCs w:val="28"/>
        </w:rPr>
        <w:t>намиращи се</w:t>
      </w:r>
      <w:r w:rsidRPr="00D74420">
        <w:rPr>
          <w:rFonts w:ascii="Times New Roman" w:hAnsi="Times New Roman" w:cs="Times New Roman"/>
          <w:sz w:val="28"/>
          <w:szCs w:val="28"/>
        </w:rPr>
        <w:t xml:space="preserve"> в региона предмет на изследване. Подчертава се, че макар и тези събития да попадат извън пространствения обхват на предмета на познавателен интерес на дисертационния труд, то последствията от тях се превръщат в условия, без отчитането на които е невъзможно правилно разбиране на поведението на моделираната система. Поставя се ударение върху развитието на отношенията между Руската федерация и Р Турция в контекста на сирийската криза. В допълнение са изведени основните фактори, които влияят върху динамиката на сигурността в Междинна Европа през разглеждания в настоящия параграф период. Описаните външни въздействия пряко произлизат от външнополитическия курс на две доминиращи геополитически сили и един участник с висок потенциал на намеса, докато ЕС все още въобще не може да бъде възприеман като единен център на сила, което само по себе си е фактор за формирането на ситуацията в изследваното регионално пространство. </w:t>
      </w:r>
    </w:p>
    <w:p w:rsidR="00D87FD7"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Обръща се внимание и на поведението на държавите, географски изграждащи региона Междинна Европа. Подчертава се, че те не притежават структуроопределящо значение, поне към края на анализирания период, но чрез действията си демонстрират по какъв начин възприемат и реагират на неравновесното състояние между доминиращите геополитически участници, станало все по-отчетливо след 2013 г. В това отношение се отчита най-вече ролята на Вишеградската група. Поставя се ударение върху това, че превръщането на регионалното пространство в участник само по себе си, би следвало да представлява най-висшата цел за географски съставящите го държави. </w:t>
      </w:r>
    </w:p>
    <w:p w:rsidR="000D17E9" w:rsidRPr="00D74420" w:rsidRDefault="002C48D0" w:rsidP="000D17E9">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Успоредно с това се обръща внимание и на разликите по отношение на начина на възприемане на средата на сигурност в рамките на отделни </w:t>
      </w:r>
      <w:r w:rsidRPr="00D74420">
        <w:rPr>
          <w:rFonts w:ascii="Times New Roman" w:hAnsi="Times New Roman" w:cs="Times New Roman"/>
          <w:sz w:val="28"/>
          <w:szCs w:val="28"/>
        </w:rPr>
        <w:lastRenderedPageBreak/>
        <w:t>регионални пространства, поставяйки ударение върху кризата в Р Украйна и гражданската война в Сирийската арабска република. Проведено е анкетно проучване по този въпрос като спрямо получените данни е приложен Хи-квадрат метод, с оглед определяне на това, дали между принадлежността към даден регион и начина на възприемане на средата на сигурност е налице статистически значима връзка. Резултатите са съпоставени със степента на медийно отразяване на горепосочените два конфликта. Отчита се съотношението между обективни и субективни фактори при изграждането на разбиране за състоянието на средата на сигурност, както и на евентуалното наличие на целенасочени усилия, свързани с формиране на обществените нагласи.</w:t>
      </w:r>
      <w:r w:rsidR="00FF4838" w:rsidRPr="00D74420">
        <w:rPr>
          <w:rFonts w:ascii="Times New Roman" w:hAnsi="Times New Roman" w:cs="Times New Roman"/>
          <w:sz w:val="28"/>
          <w:szCs w:val="28"/>
        </w:rPr>
        <w:t xml:space="preserve"> </w:t>
      </w:r>
    </w:p>
    <w:p w:rsidR="00D87FD7" w:rsidRPr="00D74420" w:rsidRDefault="00D87FD7" w:rsidP="000D17E9">
      <w:pPr>
        <w:ind w:firstLine="708"/>
        <w:jc w:val="both"/>
        <w:rPr>
          <w:rFonts w:ascii="Times New Roman" w:hAnsi="Times New Roman" w:cs="Times New Roman"/>
          <w:sz w:val="28"/>
          <w:szCs w:val="28"/>
        </w:rPr>
      </w:pPr>
    </w:p>
    <w:p w:rsidR="00D87FD7" w:rsidRPr="00D74420" w:rsidRDefault="00D87FD7" w:rsidP="00D87FD7">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4. Основни изводи от трета глава</w:t>
      </w:r>
    </w:p>
    <w:p w:rsidR="00D87FD7" w:rsidRPr="00D74420" w:rsidRDefault="008746F2" w:rsidP="00D87FD7">
      <w:pPr>
        <w:ind w:firstLine="708"/>
        <w:jc w:val="both"/>
        <w:rPr>
          <w:rFonts w:ascii="Times New Roman" w:hAnsi="Times New Roman" w:cs="Times New Roman"/>
          <w:sz w:val="28"/>
          <w:szCs w:val="28"/>
          <w:lang w:val="ru-RU"/>
        </w:rPr>
      </w:pPr>
      <w:r w:rsidRPr="00D74420">
        <w:rPr>
          <w:rFonts w:ascii="Times New Roman" w:hAnsi="Times New Roman" w:cs="Times New Roman"/>
          <w:sz w:val="28"/>
          <w:szCs w:val="28"/>
        </w:rPr>
        <w:t>Изводите към трета глава от дисертационния труд са обобщени в следните седем насоки</w:t>
      </w:r>
      <w:r w:rsidRPr="00D74420">
        <w:rPr>
          <w:rFonts w:ascii="Times New Roman" w:hAnsi="Times New Roman" w:cs="Times New Roman"/>
          <w:sz w:val="28"/>
          <w:szCs w:val="28"/>
          <w:lang w:val="ru-RU"/>
        </w:rPr>
        <w:t>:</w:t>
      </w:r>
    </w:p>
    <w:p w:rsidR="008746F2" w:rsidRPr="00D74420" w:rsidRDefault="002A116B"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Формулиране на </w:t>
      </w:r>
      <w:r w:rsidR="00E5560C" w:rsidRPr="00D74420">
        <w:rPr>
          <w:rFonts w:ascii="Times New Roman" w:hAnsi="Times New Roman" w:cs="Times New Roman"/>
          <w:sz w:val="28"/>
          <w:szCs w:val="28"/>
        </w:rPr>
        <w:t>най-важните измерения за функционирането на системата предмет на познавателен интерес.</w:t>
      </w:r>
    </w:p>
    <w:p w:rsidR="002A116B" w:rsidRPr="00D74420" w:rsidRDefault="00786236"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Определяне на факторите</w:t>
      </w:r>
      <w:r w:rsidR="002F4915" w:rsidRPr="00D74420">
        <w:rPr>
          <w:rFonts w:ascii="Times New Roman" w:hAnsi="Times New Roman" w:cs="Times New Roman"/>
          <w:sz w:val="28"/>
          <w:szCs w:val="28"/>
        </w:rPr>
        <w:t>,</w:t>
      </w:r>
      <w:r w:rsidRPr="00D74420">
        <w:rPr>
          <w:rFonts w:ascii="Times New Roman" w:hAnsi="Times New Roman" w:cs="Times New Roman"/>
          <w:sz w:val="28"/>
          <w:szCs w:val="28"/>
        </w:rPr>
        <w:t xml:space="preserve"> водещи до възстановяване или загуба на равновесието в изследваното регионално пространство</w:t>
      </w:r>
      <w:r w:rsidR="002F4915" w:rsidRPr="00D74420">
        <w:rPr>
          <w:rFonts w:ascii="Times New Roman" w:hAnsi="Times New Roman" w:cs="Times New Roman"/>
          <w:sz w:val="28"/>
          <w:szCs w:val="28"/>
        </w:rPr>
        <w:t>.</w:t>
      </w:r>
    </w:p>
    <w:p w:rsidR="002F4915" w:rsidRPr="00D74420" w:rsidRDefault="008131C5"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Разбиране на източното разширение на НАТО като основен катализатор за промяна в преобладаващия тип отношения между САЩ и Руската федерация.</w:t>
      </w:r>
    </w:p>
    <w:p w:rsidR="00AC778D" w:rsidRPr="00D74420" w:rsidRDefault="007C2D31"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Политическите ръководства на държавите от Междинна Европа не осъзнават принадлежността си към единно геополитическо пространство</w:t>
      </w:r>
      <w:r w:rsidR="008A49D5" w:rsidRPr="00D74420">
        <w:rPr>
          <w:rFonts w:ascii="Times New Roman" w:hAnsi="Times New Roman" w:cs="Times New Roman"/>
          <w:sz w:val="28"/>
          <w:szCs w:val="28"/>
        </w:rPr>
        <w:t>,</w:t>
      </w:r>
      <w:r w:rsidRPr="00D74420">
        <w:rPr>
          <w:rFonts w:ascii="Times New Roman" w:hAnsi="Times New Roman" w:cs="Times New Roman"/>
          <w:sz w:val="28"/>
          <w:szCs w:val="28"/>
        </w:rPr>
        <w:t xml:space="preserve"> което затруднява предприемането на колективни действия от тяхна страна. Конфигурирането на пространството в по-малки обеми е в интерес на всички външни участници.</w:t>
      </w:r>
    </w:p>
    <w:p w:rsidR="008A49D5" w:rsidRPr="00D74420" w:rsidRDefault="00825221"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Отчита се, че южните части на Междинна Европа повишават своята значимост за САЩ, в резултат на поведението на Р Турция.</w:t>
      </w:r>
    </w:p>
    <w:p w:rsidR="00825221" w:rsidRPr="00D74420" w:rsidRDefault="00CA1E95" w:rsidP="00F61EA7">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Високата скорост на промените относно военно-политическите способности на Руската федерация за периода разглеждан в настоящата глава от дисертационния труд, се превръща в предпоставка за това, да не се достигне до устойчиво състояние в Междинна Европа след края на Студената война.</w:t>
      </w:r>
    </w:p>
    <w:p w:rsidR="00A84D60" w:rsidRPr="00177D6E" w:rsidRDefault="00A84D60" w:rsidP="00A84D60">
      <w:pPr>
        <w:pStyle w:val="a3"/>
        <w:numPr>
          <w:ilvl w:val="0"/>
          <w:numId w:val="23"/>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Разкрива се, че принадлежността към дадено регионално пространство оказва статистически значимо влияние върху начина, по който се възприема средата на сигурност от страна на съответния участник. Потвърждава се, че регионалното равнище е </w:t>
      </w:r>
      <w:r w:rsidRPr="00D74420">
        <w:rPr>
          <w:rFonts w:ascii="Times New Roman" w:hAnsi="Times New Roman" w:cs="Times New Roman"/>
          <w:sz w:val="28"/>
          <w:szCs w:val="28"/>
        </w:rPr>
        <w:lastRenderedPageBreak/>
        <w:t>действително адекватна отправна точка за осъществяването на изследвания на международната сигурност.</w:t>
      </w:r>
    </w:p>
    <w:p w:rsidR="007748EE" w:rsidRDefault="007748EE" w:rsidP="00EC2936">
      <w:pPr>
        <w:ind w:firstLine="708"/>
        <w:jc w:val="both"/>
        <w:rPr>
          <w:rFonts w:ascii="Times New Roman" w:hAnsi="Times New Roman" w:cs="Times New Roman"/>
          <w:b/>
          <w:i/>
          <w:sz w:val="28"/>
          <w:szCs w:val="28"/>
        </w:rPr>
      </w:pPr>
    </w:p>
    <w:p w:rsidR="00862090" w:rsidRDefault="00862090" w:rsidP="00EC2936">
      <w:pPr>
        <w:ind w:firstLine="708"/>
        <w:jc w:val="both"/>
        <w:rPr>
          <w:rFonts w:ascii="Times New Roman" w:hAnsi="Times New Roman" w:cs="Times New Roman"/>
          <w:b/>
          <w:i/>
          <w:caps/>
          <w:sz w:val="28"/>
          <w:szCs w:val="28"/>
        </w:rPr>
      </w:pPr>
      <w:r w:rsidRPr="00D74420">
        <w:rPr>
          <w:rFonts w:ascii="Times New Roman" w:hAnsi="Times New Roman" w:cs="Times New Roman"/>
          <w:b/>
          <w:i/>
          <w:sz w:val="28"/>
          <w:szCs w:val="28"/>
        </w:rPr>
        <w:t xml:space="preserve">Глава четвърта – </w:t>
      </w:r>
      <w:r w:rsidRPr="00D74420">
        <w:rPr>
          <w:rFonts w:ascii="Times New Roman" w:hAnsi="Times New Roman" w:cs="Times New Roman"/>
          <w:b/>
          <w:i/>
          <w:caps/>
          <w:sz w:val="28"/>
          <w:szCs w:val="28"/>
        </w:rPr>
        <w:t>Сценарии за развитие на динамиката на сигурността в Междинна Европа</w:t>
      </w:r>
    </w:p>
    <w:p w:rsidR="003708FF" w:rsidRPr="00D74420" w:rsidRDefault="003708FF" w:rsidP="00EC2936">
      <w:pPr>
        <w:ind w:firstLine="708"/>
        <w:jc w:val="both"/>
        <w:rPr>
          <w:rFonts w:ascii="Times New Roman" w:hAnsi="Times New Roman" w:cs="Times New Roman"/>
          <w:b/>
          <w:i/>
          <w:caps/>
          <w:sz w:val="28"/>
          <w:szCs w:val="28"/>
        </w:rPr>
      </w:pPr>
    </w:p>
    <w:p w:rsidR="006E556D" w:rsidRPr="00D74420" w:rsidRDefault="006E556D" w:rsidP="006E556D">
      <w:pPr>
        <w:ind w:firstLine="708"/>
        <w:jc w:val="both"/>
        <w:rPr>
          <w:rFonts w:ascii="Times New Roman" w:hAnsi="Times New Roman" w:cs="Times New Roman"/>
          <w:b/>
          <w:sz w:val="28"/>
          <w:szCs w:val="28"/>
        </w:rPr>
      </w:pPr>
      <w:r w:rsidRPr="00D74420">
        <w:rPr>
          <w:rFonts w:ascii="Times New Roman" w:hAnsi="Times New Roman" w:cs="Times New Roman"/>
          <w:b/>
          <w:caps/>
          <w:sz w:val="28"/>
          <w:szCs w:val="28"/>
        </w:rPr>
        <w:t xml:space="preserve">1. </w:t>
      </w:r>
      <w:r w:rsidR="00081559" w:rsidRPr="00D74420">
        <w:rPr>
          <w:rFonts w:ascii="Times New Roman" w:hAnsi="Times New Roman" w:cs="Times New Roman"/>
          <w:b/>
          <w:sz w:val="28"/>
          <w:szCs w:val="28"/>
        </w:rPr>
        <w:t>Структура на сценарийното пространство</w:t>
      </w:r>
    </w:p>
    <w:p w:rsidR="002D332F" w:rsidRPr="00D74420" w:rsidRDefault="00961C5D"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 този параграф са определени променливите, въз основа на които се задават общите рамки на сценарийното пространство. Тяхното извеждане е осъществено на базата на работата извършена във втора и трета глава на дисертационния труд, като освен на поведението на отделни участници е обърнато внимание и на величини, изменението на които е съществено за хода на събитията в системата предмет на изследване. В допълнение са отчетени общите тенденции в присъствието на вътрешните и външни участници в региона Междинна Европа. Променливите са обособени в три измерения на функциониране на изследваната система –  политическо, социално и икономическо. </w:t>
      </w:r>
    </w:p>
    <w:p w:rsidR="002D332F" w:rsidRPr="00D74420" w:rsidRDefault="00961C5D"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Прилага се метода MICMAC (</w:t>
      </w:r>
      <w:r w:rsidRPr="00D74420">
        <w:rPr>
          <w:rFonts w:ascii="Times New Roman" w:hAnsi="Times New Roman" w:cs="Times New Roman"/>
          <w:sz w:val="28"/>
          <w:szCs w:val="28"/>
          <w:lang w:val="fr-FR"/>
        </w:rPr>
        <w:t>Matrice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d</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Impacts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Crois</w:t>
      </w:r>
      <w:r w:rsidRPr="00D74420">
        <w:rPr>
          <w:rFonts w:ascii="Times New Roman" w:hAnsi="Times New Roman" w:cs="Times New Roman"/>
          <w:sz w:val="28"/>
          <w:szCs w:val="28"/>
        </w:rPr>
        <w:t>é</w:t>
      </w:r>
      <w:r w:rsidRPr="00D74420">
        <w:rPr>
          <w:rFonts w:ascii="Times New Roman" w:hAnsi="Times New Roman" w:cs="Times New Roman"/>
          <w:sz w:val="28"/>
          <w:szCs w:val="28"/>
          <w:lang w:val="fr-FR"/>
        </w:rPr>
        <w:t>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Multiplication</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Appliqu</w:t>
      </w:r>
      <w:r w:rsidRPr="00D74420">
        <w:rPr>
          <w:rFonts w:ascii="Times New Roman" w:hAnsi="Times New Roman" w:cs="Times New Roman"/>
          <w:sz w:val="28"/>
          <w:szCs w:val="28"/>
        </w:rPr>
        <w:t>é</w:t>
      </w:r>
      <w:r w:rsidRPr="00D74420">
        <w:rPr>
          <w:rFonts w:ascii="Times New Roman" w:hAnsi="Times New Roman" w:cs="Times New Roman"/>
          <w:sz w:val="28"/>
          <w:szCs w:val="28"/>
          <w:lang w:val="fr-FR"/>
        </w:rPr>
        <w:t>s</w:t>
      </w:r>
      <w:r w:rsidRPr="00D74420">
        <w:rPr>
          <w:rFonts w:ascii="Times New Roman" w:hAnsi="Times New Roman" w:cs="Times New Roman"/>
          <w:sz w:val="28"/>
          <w:szCs w:val="28"/>
        </w:rPr>
        <w:t xml:space="preserve"> à </w:t>
      </w:r>
      <w:r w:rsidRPr="00D74420">
        <w:rPr>
          <w:rFonts w:ascii="Times New Roman" w:hAnsi="Times New Roman" w:cs="Times New Roman"/>
          <w:sz w:val="28"/>
          <w:szCs w:val="28"/>
          <w:lang w:val="fr-FR"/>
        </w:rPr>
        <w:t>un</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Classement</w:t>
      </w:r>
      <w:r w:rsidRPr="00D74420">
        <w:rPr>
          <w:rFonts w:ascii="Times New Roman" w:hAnsi="Times New Roman" w:cs="Times New Roman"/>
          <w:sz w:val="28"/>
          <w:szCs w:val="28"/>
        </w:rPr>
        <w:t xml:space="preserve">) и съответния специализиран софтуер, разработен от </w:t>
      </w:r>
      <w:r w:rsidRPr="00D74420">
        <w:rPr>
          <w:rFonts w:ascii="Times New Roman" w:hAnsi="Times New Roman" w:cs="Times New Roman"/>
          <w:sz w:val="28"/>
          <w:szCs w:val="28"/>
          <w:lang w:val="fr-FR"/>
        </w:rPr>
        <w:t>Le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Cercle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d</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Action</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pour</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la</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Prospective</w:t>
      </w:r>
      <w:r w:rsidRPr="00D74420">
        <w:rPr>
          <w:rFonts w:ascii="Times New Roman" w:hAnsi="Times New Roman" w:cs="Times New Roman"/>
          <w:sz w:val="28"/>
          <w:szCs w:val="28"/>
        </w:rPr>
        <w:t>, 3</w:t>
      </w:r>
      <w:r w:rsidRPr="00D74420">
        <w:rPr>
          <w:rFonts w:ascii="Times New Roman" w:hAnsi="Times New Roman" w:cs="Times New Roman"/>
          <w:sz w:val="28"/>
          <w:szCs w:val="28"/>
          <w:lang w:val="fr-FR"/>
        </w:rPr>
        <w:t>IE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Institut</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d</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Innovation</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Informatique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pour</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entreprise</w:t>
      </w:r>
      <w:r w:rsidRPr="00D74420">
        <w:rPr>
          <w:rFonts w:ascii="Times New Roman" w:hAnsi="Times New Roman" w:cs="Times New Roman"/>
          <w:sz w:val="28"/>
          <w:szCs w:val="28"/>
        </w:rPr>
        <w:t xml:space="preserve">) и </w:t>
      </w:r>
      <w:r w:rsidRPr="00D74420">
        <w:rPr>
          <w:rFonts w:ascii="Times New Roman" w:hAnsi="Times New Roman" w:cs="Times New Roman"/>
          <w:sz w:val="28"/>
          <w:szCs w:val="28"/>
          <w:lang w:val="fr-FR"/>
        </w:rPr>
        <w:t>EPITA</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Ecole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pour</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Informatique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et</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les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Techniques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Avanc</w:t>
      </w:r>
      <w:r w:rsidRPr="00D74420">
        <w:rPr>
          <w:rFonts w:ascii="Times New Roman" w:hAnsi="Times New Roman" w:cs="Times New Roman"/>
          <w:sz w:val="28"/>
          <w:szCs w:val="28"/>
        </w:rPr>
        <w:t>é</w:t>
      </w:r>
      <w:r w:rsidRPr="00D74420">
        <w:rPr>
          <w:rFonts w:ascii="Times New Roman" w:hAnsi="Times New Roman" w:cs="Times New Roman"/>
          <w:sz w:val="28"/>
          <w:szCs w:val="28"/>
          <w:lang w:val="fr-FR"/>
        </w:rPr>
        <w:t>es</w:t>
      </w:r>
      <w:r w:rsidRPr="00D74420">
        <w:rPr>
          <w:rFonts w:ascii="Times New Roman" w:hAnsi="Times New Roman" w:cs="Times New Roman"/>
          <w:sz w:val="28"/>
          <w:szCs w:val="28"/>
        </w:rPr>
        <w:t xml:space="preserve">), с оглед категоризиране на величините, преди да се пристъпи към формулирането на хипотези за бъдещото им развитие. Изведени са йерархии по влияние и по зависимост на променливите при отчитане на преките, непреките и потенциалните преки влияния. Формулирани са по три хипотези за развитие на всяка една променлива. При изпълнението на тази задача са обособени такива бъдещи състояния, които са взаимно изключващи се и в същото време предоставящи висока степен на изчерпателност, относно възможните състояния на дадения елемент от системата предмет на изследване. </w:t>
      </w:r>
    </w:p>
    <w:p w:rsidR="002D332F" w:rsidRPr="00D74420" w:rsidRDefault="00961C5D"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В резултат на изпълнението на горепосочените стъпки се създават необходимите предпоставки за прилагане на метода SMIC (</w:t>
      </w:r>
      <w:r w:rsidRPr="00D74420">
        <w:rPr>
          <w:rFonts w:ascii="Times New Roman" w:hAnsi="Times New Roman" w:cs="Times New Roman"/>
          <w:sz w:val="28"/>
          <w:szCs w:val="28"/>
          <w:lang w:val="fr-FR"/>
        </w:rPr>
        <w:t>Syst</w:t>
      </w:r>
      <w:r w:rsidRPr="00D74420">
        <w:rPr>
          <w:rFonts w:ascii="Times New Roman" w:hAnsi="Times New Roman" w:cs="Times New Roman"/>
          <w:sz w:val="28"/>
          <w:szCs w:val="28"/>
          <w:lang w:val="ru-RU"/>
        </w:rPr>
        <w:t>è</w:t>
      </w:r>
      <w:r w:rsidRPr="00D74420">
        <w:rPr>
          <w:rFonts w:ascii="Times New Roman" w:hAnsi="Times New Roman" w:cs="Times New Roman"/>
          <w:sz w:val="28"/>
          <w:szCs w:val="28"/>
          <w:lang w:val="fr-FR"/>
        </w:rPr>
        <w:t>mes</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lang w:val="fr-FR"/>
        </w:rPr>
        <w:t>et</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lang w:val="fr-FR"/>
        </w:rPr>
        <w:t>Matrices</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lang w:val="fr-FR"/>
        </w:rPr>
        <w:t>d</w:t>
      </w:r>
      <w:r w:rsidRPr="00D74420">
        <w:rPr>
          <w:rFonts w:ascii="Times New Roman" w:hAnsi="Times New Roman" w:cs="Times New Roman"/>
          <w:sz w:val="28"/>
          <w:szCs w:val="28"/>
          <w:lang w:val="ru-RU"/>
        </w:rPr>
        <w:t>’</w:t>
      </w:r>
      <w:r w:rsidRPr="00D74420">
        <w:rPr>
          <w:rFonts w:ascii="Times New Roman" w:hAnsi="Times New Roman" w:cs="Times New Roman"/>
          <w:sz w:val="28"/>
          <w:szCs w:val="28"/>
          <w:lang w:val="fr-FR"/>
        </w:rPr>
        <w:t>Impacts</w:t>
      </w:r>
      <w:r w:rsidRPr="00D74420">
        <w:rPr>
          <w:rFonts w:ascii="Times New Roman" w:hAnsi="Times New Roman" w:cs="Times New Roman"/>
          <w:sz w:val="28"/>
          <w:szCs w:val="28"/>
          <w:lang w:val="ru-RU"/>
        </w:rPr>
        <w:t xml:space="preserve"> </w:t>
      </w:r>
      <w:r w:rsidRPr="00D74420">
        <w:rPr>
          <w:rFonts w:ascii="Times New Roman" w:hAnsi="Times New Roman" w:cs="Times New Roman"/>
          <w:sz w:val="28"/>
          <w:szCs w:val="28"/>
          <w:lang w:val="fr-FR"/>
        </w:rPr>
        <w:t>Crois</w:t>
      </w:r>
      <w:r w:rsidRPr="00D74420">
        <w:rPr>
          <w:rFonts w:ascii="Times New Roman" w:hAnsi="Times New Roman" w:cs="Times New Roman"/>
          <w:sz w:val="28"/>
          <w:szCs w:val="28"/>
          <w:lang w:val="ru-RU"/>
        </w:rPr>
        <w:t>é</w:t>
      </w:r>
      <w:r w:rsidRPr="00D74420">
        <w:rPr>
          <w:rFonts w:ascii="Times New Roman" w:hAnsi="Times New Roman" w:cs="Times New Roman"/>
          <w:sz w:val="28"/>
          <w:szCs w:val="28"/>
          <w:lang w:val="fr-FR"/>
        </w:rPr>
        <w:t>s</w:t>
      </w:r>
      <w:r w:rsidRPr="00D74420">
        <w:rPr>
          <w:rFonts w:ascii="Times New Roman" w:hAnsi="Times New Roman" w:cs="Times New Roman"/>
          <w:sz w:val="28"/>
          <w:szCs w:val="28"/>
        </w:rPr>
        <w:t xml:space="preserve">), посредством използването на специализиран софтуер разработен от </w:t>
      </w:r>
      <w:r w:rsidRPr="00D74420">
        <w:rPr>
          <w:rFonts w:ascii="Times New Roman" w:hAnsi="Times New Roman" w:cs="Times New Roman"/>
          <w:sz w:val="28"/>
          <w:szCs w:val="28"/>
          <w:lang w:val="fr-FR"/>
        </w:rPr>
        <w:t>Heurisco</w:t>
      </w:r>
      <w:r w:rsidRPr="00D74420">
        <w:rPr>
          <w:rFonts w:ascii="Times New Roman" w:hAnsi="Times New Roman" w:cs="Times New Roman"/>
          <w:sz w:val="28"/>
          <w:szCs w:val="28"/>
        </w:rPr>
        <w:t>. SMIC притежава много висок потенциал за постигане на точност при разработването на сценарии, т</w:t>
      </w:r>
      <w:r w:rsidR="002D332F" w:rsidRPr="00D74420">
        <w:rPr>
          <w:rFonts w:ascii="Times New Roman" w:hAnsi="Times New Roman" w:cs="Times New Roman"/>
          <w:sz w:val="28"/>
          <w:szCs w:val="28"/>
        </w:rPr>
        <w:t>ъй като остойностява експертна</w:t>
      </w:r>
      <w:r w:rsidRPr="00D74420">
        <w:rPr>
          <w:rFonts w:ascii="Times New Roman" w:hAnsi="Times New Roman" w:cs="Times New Roman"/>
          <w:sz w:val="28"/>
          <w:szCs w:val="28"/>
        </w:rPr>
        <w:t xml:space="preserve"> оценка и дава като резултат множеството от </w:t>
      </w:r>
      <w:r w:rsidRPr="00D74420">
        <w:rPr>
          <w:rFonts w:ascii="Times New Roman" w:hAnsi="Times New Roman" w:cs="Times New Roman"/>
          <w:sz w:val="28"/>
          <w:szCs w:val="28"/>
        </w:rPr>
        <w:lastRenderedPageBreak/>
        <w:t xml:space="preserve">хипотези, които са най-вероятни, създавайки вътрешно непротиворечив образ на бъдещето на системата предмет на изследване. </w:t>
      </w:r>
    </w:p>
    <w:p w:rsidR="00081559" w:rsidRPr="00D74420" w:rsidRDefault="00961C5D"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Осъществен е синтез на информацията, с оглед създаване на разказ за очакваното бъдеще на регион</w:t>
      </w:r>
      <w:r w:rsidR="002D332F" w:rsidRPr="00D74420">
        <w:rPr>
          <w:rFonts w:ascii="Times New Roman" w:hAnsi="Times New Roman" w:cs="Times New Roman"/>
          <w:sz w:val="28"/>
          <w:szCs w:val="28"/>
        </w:rPr>
        <w:t>а, попадащ в полето на познавателен интерес на дисертационния труд</w:t>
      </w:r>
      <w:r w:rsidRPr="00D74420">
        <w:rPr>
          <w:rFonts w:ascii="Times New Roman" w:hAnsi="Times New Roman" w:cs="Times New Roman"/>
          <w:sz w:val="28"/>
          <w:szCs w:val="28"/>
        </w:rPr>
        <w:t xml:space="preserve">. В това отношение е използван специализиран софтуер за визуализиране на сценарийно пространство </w:t>
      </w:r>
      <w:r w:rsidRPr="00D74420">
        <w:rPr>
          <w:rFonts w:ascii="Times New Roman" w:hAnsi="Times New Roman" w:cs="Times New Roman"/>
          <w:sz w:val="28"/>
          <w:szCs w:val="28"/>
          <w:lang w:val="en-US"/>
        </w:rPr>
        <w:t>Scenaring</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en-US"/>
        </w:rPr>
        <w:t>Tools</w:t>
      </w:r>
      <w:r w:rsidRPr="00D74420">
        <w:rPr>
          <w:rFonts w:ascii="Times New Roman" w:hAnsi="Times New Roman" w:cs="Times New Roman"/>
          <w:sz w:val="28"/>
          <w:szCs w:val="28"/>
        </w:rPr>
        <w:t>, разработен от EPITA (</w:t>
      </w:r>
      <w:r w:rsidRPr="00D74420">
        <w:rPr>
          <w:rFonts w:ascii="Times New Roman" w:hAnsi="Times New Roman" w:cs="Times New Roman"/>
          <w:sz w:val="28"/>
          <w:szCs w:val="28"/>
          <w:lang w:val="fr-FR"/>
        </w:rPr>
        <w:t>Ecole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pour</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w:t>
      </w:r>
      <w:r w:rsidRPr="00D74420">
        <w:rPr>
          <w:rFonts w:ascii="Times New Roman" w:hAnsi="Times New Roman" w:cs="Times New Roman"/>
          <w:sz w:val="28"/>
          <w:szCs w:val="28"/>
        </w:rPr>
        <w:t>'</w:t>
      </w:r>
      <w:r w:rsidRPr="00D74420">
        <w:rPr>
          <w:rFonts w:ascii="Times New Roman" w:hAnsi="Times New Roman" w:cs="Times New Roman"/>
          <w:sz w:val="28"/>
          <w:szCs w:val="28"/>
          <w:lang w:val="fr-FR"/>
        </w:rPr>
        <w:t>Informatique</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et</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les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Techniques</w:t>
      </w:r>
      <w:r w:rsidRPr="00D74420">
        <w:rPr>
          <w:rFonts w:ascii="Times New Roman" w:hAnsi="Times New Roman" w:cs="Times New Roman"/>
          <w:sz w:val="28"/>
          <w:szCs w:val="28"/>
        </w:rPr>
        <w:t xml:space="preserve"> </w:t>
      </w:r>
      <w:r w:rsidRPr="00D74420">
        <w:rPr>
          <w:rFonts w:ascii="Times New Roman" w:hAnsi="Times New Roman" w:cs="Times New Roman"/>
          <w:sz w:val="28"/>
          <w:szCs w:val="28"/>
          <w:lang w:val="fr-FR"/>
        </w:rPr>
        <w:t>Avanc</w:t>
      </w:r>
      <w:r w:rsidRPr="00D74420">
        <w:rPr>
          <w:rFonts w:ascii="Times New Roman" w:hAnsi="Times New Roman" w:cs="Times New Roman"/>
          <w:sz w:val="28"/>
          <w:szCs w:val="28"/>
        </w:rPr>
        <w:t>é</w:t>
      </w:r>
      <w:r w:rsidRPr="00D74420">
        <w:rPr>
          <w:rFonts w:ascii="Times New Roman" w:hAnsi="Times New Roman" w:cs="Times New Roman"/>
          <w:sz w:val="28"/>
          <w:szCs w:val="28"/>
          <w:lang w:val="fr-FR"/>
        </w:rPr>
        <w:t>es</w:t>
      </w:r>
      <w:r w:rsidRPr="00D74420">
        <w:rPr>
          <w:rFonts w:ascii="Times New Roman" w:hAnsi="Times New Roman" w:cs="Times New Roman"/>
          <w:sz w:val="28"/>
          <w:szCs w:val="28"/>
        </w:rPr>
        <w:t>). Чрез него единствено се постига прегледност относно вече изведените резултати, но също така се получава възможност за премахване на логически противоречия, в случай че такива са били допуснати по време на предишните два етапа.</w:t>
      </w:r>
    </w:p>
    <w:p w:rsidR="00A027AC" w:rsidRPr="00D74420" w:rsidRDefault="00A027AC" w:rsidP="006E556D">
      <w:pPr>
        <w:ind w:firstLine="708"/>
        <w:jc w:val="both"/>
        <w:rPr>
          <w:rFonts w:ascii="Times New Roman" w:hAnsi="Times New Roman" w:cs="Times New Roman"/>
          <w:sz w:val="28"/>
          <w:szCs w:val="28"/>
        </w:rPr>
      </w:pPr>
    </w:p>
    <w:p w:rsidR="00A6200E" w:rsidRPr="00D74420" w:rsidRDefault="00A6200E" w:rsidP="006E556D">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 xml:space="preserve">2. </w:t>
      </w:r>
      <w:r w:rsidR="006A1BC8" w:rsidRPr="00D74420">
        <w:rPr>
          <w:rFonts w:ascii="Times New Roman" w:hAnsi="Times New Roman" w:cs="Times New Roman"/>
          <w:b/>
          <w:sz w:val="28"/>
          <w:szCs w:val="28"/>
        </w:rPr>
        <w:t>Примерен сценарий за развитие на динамиката на сигурността в Междинна Европа, основаващ се на матрица на преките влияния, при реализиране на най-вероятните хипотези (по експертна оценка)</w:t>
      </w:r>
    </w:p>
    <w:p w:rsidR="004579CB" w:rsidRPr="00D74420" w:rsidRDefault="001F76F3"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Въз основа на осъщественото в предишния параграф е разработен сценарий за развитие на динамиката на сигурността в Междинна Европа, основаващ се на матрица на преките влияния, при реализиране на най-вероятните хипотези, с времеви хоризонт до 2025 г. Отчита се, че за този период САЩ ще запазят ролята си на държавата разполагаща с военни способности, далеч надхвърлящи тези на останалите доминиращи геополитически участници. Посочва се, че през 2025 г. се очаква БВП на САЩ да достигне 21 трилиона щ.д., надхвърляйки многократно икономическите възможности на останалите външни участници в Междинна Европа. </w:t>
      </w:r>
    </w:p>
    <w:p w:rsidR="004579CB" w:rsidRPr="00D74420" w:rsidRDefault="001F76F3"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Успоредно с това се представят данни, подкрепящи хипотезата</w:t>
      </w:r>
      <w:r w:rsidR="00AD2B2A">
        <w:rPr>
          <w:rFonts w:ascii="Times New Roman" w:hAnsi="Times New Roman" w:cs="Times New Roman"/>
          <w:sz w:val="28"/>
          <w:szCs w:val="28"/>
        </w:rPr>
        <w:t>,</w:t>
      </w:r>
      <w:r w:rsidRPr="00D74420">
        <w:rPr>
          <w:rFonts w:ascii="Times New Roman" w:hAnsi="Times New Roman" w:cs="Times New Roman"/>
          <w:sz w:val="28"/>
          <w:szCs w:val="28"/>
        </w:rPr>
        <w:t xml:space="preserve"> че в Руската федерация ще продължат негативните икономически и демографски процеси, допринасящи за ограничаване на относителното </w:t>
      </w:r>
      <w:r w:rsidR="00230265">
        <w:rPr>
          <w:rFonts w:ascii="Times New Roman" w:hAnsi="Times New Roman" w:cs="Times New Roman"/>
          <w:sz w:val="28"/>
          <w:szCs w:val="28"/>
        </w:rPr>
        <w:t>й</w:t>
      </w:r>
      <w:r w:rsidRPr="00D74420">
        <w:rPr>
          <w:rFonts w:ascii="Times New Roman" w:hAnsi="Times New Roman" w:cs="Times New Roman"/>
          <w:sz w:val="28"/>
          <w:szCs w:val="28"/>
        </w:rPr>
        <w:t xml:space="preserve"> тегло. Въпреки това</w:t>
      </w:r>
      <w:r w:rsidR="001F60E6">
        <w:rPr>
          <w:rFonts w:ascii="Times New Roman" w:hAnsi="Times New Roman" w:cs="Times New Roman"/>
          <w:sz w:val="28"/>
          <w:szCs w:val="28"/>
        </w:rPr>
        <w:t>,</w:t>
      </w:r>
      <w:r w:rsidRPr="00D74420">
        <w:rPr>
          <w:rFonts w:ascii="Times New Roman" w:hAnsi="Times New Roman" w:cs="Times New Roman"/>
          <w:sz w:val="28"/>
          <w:szCs w:val="28"/>
        </w:rPr>
        <w:t xml:space="preserve"> тя остава основен доставчик на енергоносители за вътрешните участници в Междинна Европа, което допринася за запазване на нейното влияние в региона. Обръща се внимание на това, че Китайската народна република се очертава като доминиращата геополитическа сила</w:t>
      </w:r>
      <w:r w:rsidR="001F60E6">
        <w:rPr>
          <w:rFonts w:ascii="Times New Roman" w:hAnsi="Times New Roman" w:cs="Times New Roman"/>
          <w:sz w:val="28"/>
          <w:szCs w:val="28"/>
        </w:rPr>
        <w:t>,</w:t>
      </w:r>
      <w:r w:rsidRPr="00D74420">
        <w:rPr>
          <w:rFonts w:ascii="Times New Roman" w:hAnsi="Times New Roman" w:cs="Times New Roman"/>
          <w:sz w:val="28"/>
          <w:szCs w:val="28"/>
        </w:rPr>
        <w:t xml:space="preserve"> чието възходящо развитие притежава потенциала да предизвика драстични изменения по отношение на съществуващата подредба в глобалното конкурентно пространство. </w:t>
      </w:r>
    </w:p>
    <w:p w:rsidR="004579CB" w:rsidRPr="00D74420" w:rsidRDefault="001F76F3"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В допълнение</w:t>
      </w:r>
      <w:r w:rsidR="004579CB" w:rsidRPr="00D74420">
        <w:rPr>
          <w:rFonts w:ascii="Times New Roman" w:hAnsi="Times New Roman" w:cs="Times New Roman"/>
          <w:sz w:val="28"/>
          <w:szCs w:val="28"/>
        </w:rPr>
        <w:t xml:space="preserve"> се акцентира върху това</w:t>
      </w:r>
      <w:r w:rsidRPr="00D74420">
        <w:rPr>
          <w:rFonts w:ascii="Times New Roman" w:hAnsi="Times New Roman" w:cs="Times New Roman"/>
          <w:sz w:val="28"/>
          <w:szCs w:val="28"/>
        </w:rPr>
        <w:t>,</w:t>
      </w:r>
      <w:r w:rsidR="004579CB" w:rsidRPr="00D74420">
        <w:rPr>
          <w:rFonts w:ascii="Times New Roman" w:hAnsi="Times New Roman" w:cs="Times New Roman"/>
          <w:sz w:val="28"/>
          <w:szCs w:val="28"/>
        </w:rPr>
        <w:t xml:space="preserve"> че</w:t>
      </w:r>
      <w:r w:rsidRPr="00D74420">
        <w:rPr>
          <w:rFonts w:ascii="Times New Roman" w:hAnsi="Times New Roman" w:cs="Times New Roman"/>
          <w:sz w:val="28"/>
          <w:szCs w:val="28"/>
        </w:rPr>
        <w:t xml:space="preserve"> Европейския съюз като цяло и най-вече държавите-членки от Западна и Централна Европа, представляващи външни участници включени в регионалното </w:t>
      </w:r>
      <w:r w:rsidRPr="00D74420">
        <w:rPr>
          <w:rFonts w:ascii="Times New Roman" w:hAnsi="Times New Roman" w:cs="Times New Roman"/>
          <w:sz w:val="28"/>
          <w:szCs w:val="28"/>
        </w:rPr>
        <w:lastRenderedPageBreak/>
        <w:t xml:space="preserve">пространство Междинна Европа, съгласно осъществената експертна оценка с помощта на използваните компютърно-подпомагани методи, не биха съумели да постигнат равнище на съгласуваност в областта на външната политика и сигурността и отбраната, което да позволи превръщането на Съюза в обособен център на сила през възприетия при изготвянето на сценария период. </w:t>
      </w:r>
      <w:r w:rsidR="005059B8" w:rsidRPr="00D74420">
        <w:rPr>
          <w:rFonts w:ascii="Times New Roman" w:hAnsi="Times New Roman" w:cs="Times New Roman"/>
          <w:sz w:val="28"/>
          <w:szCs w:val="28"/>
        </w:rPr>
        <w:t>Извеждат</w:t>
      </w:r>
      <w:r w:rsidRPr="00D74420">
        <w:rPr>
          <w:rFonts w:ascii="Times New Roman" w:hAnsi="Times New Roman" w:cs="Times New Roman"/>
          <w:sz w:val="28"/>
          <w:szCs w:val="28"/>
        </w:rPr>
        <w:t xml:space="preserve"> се общи тенденции, надхвърлящи зададения времеви хоризонт, с оглед очертаване на условията, които се очаква да бъдат налични към края на настоящия век, допринасяйки за постигането на по-висока степен на разбиране относно поведението на държавите с най-висок потенциал на намеса. </w:t>
      </w:r>
    </w:p>
    <w:p w:rsidR="004579CB" w:rsidRPr="00D74420" w:rsidRDefault="001F76F3"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 xml:space="preserve">Отчита се, че вътрешните участници в региона Междинна Европа ще продължат да губят от относителното си тегло както поради застаряване и намаляване на броя на населението им, така и поради влошаване на икономическите им показатели. Последното развитие е обвързано с невъзможността техните образователни системи да се адаптират навременно към промените в конкурентното пространство, което води до влошаване на способностите им за генериране на нови активи от знание, </w:t>
      </w:r>
      <w:r w:rsidR="004579CB" w:rsidRPr="00D74420">
        <w:rPr>
          <w:rFonts w:ascii="Times New Roman" w:hAnsi="Times New Roman" w:cs="Times New Roman"/>
          <w:sz w:val="28"/>
          <w:szCs w:val="28"/>
        </w:rPr>
        <w:t>можещи</w:t>
      </w:r>
      <w:r w:rsidRPr="00D74420">
        <w:rPr>
          <w:rFonts w:ascii="Times New Roman" w:hAnsi="Times New Roman" w:cs="Times New Roman"/>
          <w:sz w:val="28"/>
          <w:szCs w:val="28"/>
        </w:rPr>
        <w:t xml:space="preserve"> да се превърнат в основа за повишена производителност. </w:t>
      </w:r>
    </w:p>
    <w:p w:rsidR="006A1BC8" w:rsidRPr="00D74420" w:rsidRDefault="001F76F3" w:rsidP="006E556D">
      <w:pPr>
        <w:ind w:firstLine="708"/>
        <w:jc w:val="both"/>
        <w:rPr>
          <w:rFonts w:ascii="Times New Roman" w:hAnsi="Times New Roman" w:cs="Times New Roman"/>
          <w:sz w:val="28"/>
          <w:szCs w:val="28"/>
        </w:rPr>
      </w:pPr>
      <w:r w:rsidRPr="00D74420">
        <w:rPr>
          <w:rFonts w:ascii="Times New Roman" w:hAnsi="Times New Roman" w:cs="Times New Roman"/>
          <w:sz w:val="28"/>
          <w:szCs w:val="28"/>
        </w:rPr>
        <w:t>По този начин държавите</w:t>
      </w:r>
      <w:r w:rsidR="004579CB" w:rsidRPr="00D74420">
        <w:rPr>
          <w:rFonts w:ascii="Times New Roman" w:hAnsi="Times New Roman" w:cs="Times New Roman"/>
          <w:sz w:val="28"/>
          <w:szCs w:val="28"/>
        </w:rPr>
        <w:t>,</w:t>
      </w:r>
      <w:r w:rsidRPr="00D74420">
        <w:rPr>
          <w:rFonts w:ascii="Times New Roman" w:hAnsi="Times New Roman" w:cs="Times New Roman"/>
          <w:sz w:val="28"/>
          <w:szCs w:val="28"/>
        </w:rPr>
        <w:t xml:space="preserve"> географски намиращи се в Междинна Европа, остават лишени от възможността да натрупат необходимия капитал за обновяване на производителните си мощности. Неефективното производство води до ниски приходи и отново до невъзможност за подобрение. Успоредно с това се отчита, че миграционния</w:t>
      </w:r>
      <w:r w:rsidR="00015744">
        <w:rPr>
          <w:rFonts w:ascii="Times New Roman" w:hAnsi="Times New Roman" w:cs="Times New Roman"/>
          <w:sz w:val="28"/>
          <w:szCs w:val="28"/>
        </w:rPr>
        <w:t>т</w:t>
      </w:r>
      <w:r w:rsidRPr="00D74420">
        <w:rPr>
          <w:rFonts w:ascii="Times New Roman" w:hAnsi="Times New Roman" w:cs="Times New Roman"/>
          <w:sz w:val="28"/>
          <w:szCs w:val="28"/>
        </w:rPr>
        <w:t xml:space="preserve"> натиск, тероризма и икономическите дисбаланси в рамките на европейските общества, взаимно се допълват и влошават състоянието на средата на сигурност за държавите, попадащи в региона предмет на изследване на дисертационния труд. </w:t>
      </w:r>
    </w:p>
    <w:p w:rsidR="00D9663E" w:rsidRPr="00D74420" w:rsidRDefault="00D9663E" w:rsidP="006E556D">
      <w:pPr>
        <w:ind w:firstLine="708"/>
        <w:jc w:val="both"/>
        <w:rPr>
          <w:rFonts w:ascii="Times New Roman" w:hAnsi="Times New Roman" w:cs="Times New Roman"/>
          <w:sz w:val="28"/>
          <w:szCs w:val="28"/>
        </w:rPr>
      </w:pPr>
    </w:p>
    <w:p w:rsidR="00D9663E" w:rsidRPr="00D74420" w:rsidRDefault="00D9663E" w:rsidP="00D9663E">
      <w:pPr>
        <w:ind w:firstLine="708"/>
        <w:jc w:val="both"/>
        <w:rPr>
          <w:rFonts w:ascii="Times New Roman" w:hAnsi="Times New Roman" w:cs="Times New Roman"/>
          <w:b/>
          <w:sz w:val="28"/>
          <w:szCs w:val="28"/>
        </w:rPr>
      </w:pPr>
      <w:r w:rsidRPr="00D74420">
        <w:rPr>
          <w:rFonts w:ascii="Times New Roman" w:hAnsi="Times New Roman" w:cs="Times New Roman"/>
          <w:b/>
          <w:sz w:val="28"/>
          <w:szCs w:val="28"/>
        </w:rPr>
        <w:t>3. Основни изводи от четвърта глава</w:t>
      </w:r>
    </w:p>
    <w:p w:rsidR="00D9663E" w:rsidRPr="00D74420" w:rsidRDefault="00B37189" w:rsidP="00D9663E">
      <w:pPr>
        <w:ind w:firstLine="708"/>
        <w:jc w:val="both"/>
        <w:rPr>
          <w:rFonts w:ascii="Times New Roman" w:hAnsi="Times New Roman" w:cs="Times New Roman"/>
          <w:sz w:val="28"/>
          <w:szCs w:val="28"/>
          <w:lang w:val="ru-RU"/>
        </w:rPr>
      </w:pPr>
      <w:r w:rsidRPr="00D74420">
        <w:rPr>
          <w:rFonts w:ascii="Times New Roman" w:hAnsi="Times New Roman" w:cs="Times New Roman"/>
          <w:sz w:val="28"/>
          <w:szCs w:val="28"/>
        </w:rPr>
        <w:t>Систематизираните изводи са</w:t>
      </w:r>
      <w:r w:rsidRPr="00D74420">
        <w:rPr>
          <w:rFonts w:ascii="Times New Roman" w:hAnsi="Times New Roman" w:cs="Times New Roman"/>
          <w:sz w:val="28"/>
          <w:szCs w:val="28"/>
          <w:lang w:val="ru-RU"/>
        </w:rPr>
        <w:t>:</w:t>
      </w:r>
    </w:p>
    <w:p w:rsidR="00B37189" w:rsidRPr="00D74420" w:rsidRDefault="002D396C" w:rsidP="00F61EA7">
      <w:pPr>
        <w:pStyle w:val="a3"/>
        <w:numPr>
          <w:ilvl w:val="0"/>
          <w:numId w:val="22"/>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При отчитане на преките влияния, основни фактори за динамиката на сигурността в Междинна Европа, са степента на сътрудничество на глобално равнище, равновесието между доминиращите геополитически участници и нестабилността, произлизаща от поведението на регионални сили, а при потенциалните преки влияния</w:t>
      </w:r>
      <w:r w:rsidRPr="00D74420">
        <w:rPr>
          <w:rFonts w:ascii="Times New Roman" w:hAnsi="Times New Roman" w:cs="Times New Roman"/>
          <w:sz w:val="28"/>
          <w:szCs w:val="28"/>
          <w:lang w:val="ru-RU"/>
        </w:rPr>
        <w:t>:</w:t>
      </w:r>
      <w:r w:rsidRPr="00D74420">
        <w:rPr>
          <w:rFonts w:ascii="Times New Roman" w:hAnsi="Times New Roman" w:cs="Times New Roman"/>
          <w:sz w:val="28"/>
          <w:szCs w:val="28"/>
        </w:rPr>
        <w:t xml:space="preserve"> поведението на САЩ, отново степента на сътрудничество на глобално равнище и тенденциите за развитие на световната икономика. Поведението на Руската </w:t>
      </w:r>
      <w:r w:rsidRPr="00D74420">
        <w:rPr>
          <w:rFonts w:ascii="Times New Roman" w:hAnsi="Times New Roman" w:cs="Times New Roman"/>
          <w:sz w:val="28"/>
          <w:szCs w:val="28"/>
        </w:rPr>
        <w:lastRenderedPageBreak/>
        <w:t>федерация остава с високо влияние, но също е в положение на зависимост спрямо други фактори.</w:t>
      </w:r>
    </w:p>
    <w:p w:rsidR="002D396C" w:rsidRPr="00D74420" w:rsidRDefault="002D396C" w:rsidP="00F61EA7">
      <w:pPr>
        <w:pStyle w:val="a3"/>
        <w:numPr>
          <w:ilvl w:val="0"/>
          <w:numId w:val="22"/>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При промяна на избраната отправна точка и отчитане на равнищата на значимост при матриците на преките влияния, потенциалните преки влияния, непреките влияния и потенциалните непреки влияния, величините изразяващи разпространението на ОМП на глобално равнище, демографските характеристики на вътрешните участници в Междинна Европа, стабилността на глобалната екосистема и стабилността на концепцията за нация при вътрешните участници в Междинна Европа, претърпяват най-големи изменения.</w:t>
      </w:r>
    </w:p>
    <w:p w:rsidR="002D396C" w:rsidRPr="00D74420" w:rsidRDefault="002D396C" w:rsidP="00F61EA7">
      <w:pPr>
        <w:pStyle w:val="a3"/>
        <w:numPr>
          <w:ilvl w:val="0"/>
          <w:numId w:val="22"/>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Поведението на САЩ е променливата с най-висока степен на влияние по отношение на динамиката на сигурността в Междинна Европа и при четирите матрици, отчитащи съответно преките, непреките, потенциалните преки и потенциалните непреки влияния.</w:t>
      </w:r>
    </w:p>
    <w:p w:rsidR="002D396C" w:rsidRPr="00D74420" w:rsidRDefault="00460BDD" w:rsidP="00F61EA7">
      <w:pPr>
        <w:pStyle w:val="a3"/>
        <w:numPr>
          <w:ilvl w:val="0"/>
          <w:numId w:val="22"/>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Постепенно САЩ губят от икономическото си относително тегло. Превръщането на Китайската народна република в държавата с най-висок потенциал на намеса, е неизбежно. Много е вероятно Република Индия също да изпревари САЩ до 2050 г. по обем на производство. Въпреки това, е трудно да се определи доколко това ще се отрази върху съотношението между тези държави, от гледна точка на военните им способности.</w:t>
      </w:r>
    </w:p>
    <w:p w:rsidR="00460BDD" w:rsidRPr="00D74420" w:rsidRDefault="00460BDD" w:rsidP="00460BDD">
      <w:pPr>
        <w:jc w:val="both"/>
        <w:rPr>
          <w:rFonts w:ascii="Times New Roman" w:hAnsi="Times New Roman" w:cs="Times New Roman"/>
          <w:sz w:val="28"/>
          <w:szCs w:val="28"/>
        </w:rPr>
      </w:pPr>
    </w:p>
    <w:p w:rsidR="00460BDD" w:rsidRDefault="001214D8" w:rsidP="001214D8">
      <w:pPr>
        <w:ind w:left="708"/>
        <w:jc w:val="both"/>
        <w:rPr>
          <w:rFonts w:ascii="Times New Roman" w:hAnsi="Times New Roman" w:cs="Times New Roman"/>
          <w:b/>
          <w:i/>
          <w:caps/>
          <w:sz w:val="28"/>
          <w:szCs w:val="28"/>
        </w:rPr>
      </w:pPr>
      <w:r w:rsidRPr="00D74420">
        <w:rPr>
          <w:rFonts w:ascii="Times New Roman" w:hAnsi="Times New Roman" w:cs="Times New Roman"/>
          <w:b/>
          <w:i/>
          <w:caps/>
          <w:sz w:val="28"/>
          <w:szCs w:val="28"/>
        </w:rPr>
        <w:t>Общи изводи и препоръки</w:t>
      </w:r>
    </w:p>
    <w:p w:rsidR="003708FF" w:rsidRPr="004311D0" w:rsidRDefault="003708FF" w:rsidP="001214D8">
      <w:pPr>
        <w:ind w:left="708"/>
        <w:jc w:val="both"/>
        <w:rPr>
          <w:rFonts w:ascii="Times New Roman" w:hAnsi="Times New Roman" w:cs="Times New Roman"/>
          <w:b/>
          <w:caps/>
          <w:sz w:val="28"/>
          <w:szCs w:val="28"/>
        </w:rPr>
      </w:pPr>
    </w:p>
    <w:p w:rsidR="001214D8" w:rsidRPr="00D74420" w:rsidRDefault="00577F02" w:rsidP="00577F02">
      <w:pPr>
        <w:ind w:firstLine="708"/>
        <w:jc w:val="both"/>
        <w:rPr>
          <w:rFonts w:ascii="Times New Roman" w:hAnsi="Times New Roman" w:cs="Times New Roman"/>
          <w:sz w:val="28"/>
          <w:szCs w:val="28"/>
        </w:rPr>
      </w:pPr>
      <w:r w:rsidRPr="00D74420">
        <w:rPr>
          <w:rFonts w:ascii="Times New Roman" w:hAnsi="Times New Roman" w:cs="Times New Roman"/>
          <w:sz w:val="28"/>
          <w:szCs w:val="28"/>
        </w:rPr>
        <w:t>Въз основа на направеното в четирите глави на дисертационния труд са формулирани общи изводи, които са обобщени в следните шест насоки:</w:t>
      </w:r>
    </w:p>
    <w:p w:rsidR="00577F02" w:rsidRPr="00D74420" w:rsidRDefault="00497437"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Отчитане на значимостта на географските характеристики за формирането, развитието и разрушаването на политико-териториалните единици. Обръща се внимание на образа на вътрешните връзки и зависимости в регионалното пространство, който пряко произлиза от неговата география. Подчертава се, че създаването на състояния, които не са съвместими с географските особености на региона винаги води до неустойчивост на отношенията вътре в неговите рамки и тези установяващи се между него и външната среда. Подобен образ невинаги е съставен от само едно състояние.</w:t>
      </w:r>
    </w:p>
    <w:p w:rsidR="00497437" w:rsidRPr="00D74420" w:rsidRDefault="00A13761"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lastRenderedPageBreak/>
        <w:t>Поставя се ударение върху възможността чрез изграждане на системи за колективна сигурност на регионална основа да се постигне по-висока ефикасност при формулирането и отстояването на равновесно състояние в глобалното конкурентно пространство. Наличието на общи интереси в региона, породени от сходството в съвкупността от външни предизвикателства, заплахи и рискове е предпоставка за устойчиво сътрудничество. Държавите с най-висок потенциал на намеса имат интерес подобна интеграция на регионална основа</w:t>
      </w:r>
      <w:r w:rsidR="001F60E6">
        <w:rPr>
          <w:rFonts w:ascii="Times New Roman" w:hAnsi="Times New Roman" w:cs="Times New Roman"/>
          <w:sz w:val="28"/>
          <w:szCs w:val="28"/>
        </w:rPr>
        <w:t>,</w:t>
      </w:r>
      <w:r w:rsidRPr="00D74420">
        <w:rPr>
          <w:rFonts w:ascii="Times New Roman" w:hAnsi="Times New Roman" w:cs="Times New Roman"/>
          <w:sz w:val="28"/>
          <w:szCs w:val="28"/>
        </w:rPr>
        <w:t xml:space="preserve"> никога да не състои в резултат на вътрешни геополитически импулси.</w:t>
      </w:r>
    </w:p>
    <w:p w:rsidR="00A13761" w:rsidRPr="00D74420" w:rsidRDefault="005B0B72"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Акцентира се върху това, че исторически, в рамките на пространството, което по-късно ще бъде възприето като Междинна Европа, никога не се създава държава, която да обедини достатъчен ресурс, с оглед формиране на център на сила, можещ да отразява външните въздействия. Възходът на руската политико-териториална единица през периода XVI-XVII век и установяването на британското господство над Световния океан след XVII век, предопределя двата основни центъра на сила, от противоборството между които зависи в най-голяма степен състоянието на цялото Евразийско пространство. Ограничаването на централноевропейското влияние през XIX и XX век и драстичното увеличаване на относителното тегло на САЩ в резултат на двете световни войни, допринасят за установяването на ситуацията, присъща за Междинна Европа понастоящем.</w:t>
      </w:r>
    </w:p>
    <w:p w:rsidR="005B0B72" w:rsidRPr="00D74420" w:rsidRDefault="005B0B72"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Разкрива се, че в периода от 1990 до 2015 г., отделните части от региона Междинна Европа променят значимостта си за външните участници. Постепенно южните и крайните източни зони придобиват по-висока ценност от централните и се оказват ключови за запазване на притежаваното влияние от страна, съответно на САЩ и Руската федерация. Подчертава се, че поведението на страните от Западна и Централна Европа и тяхната способност за съгласуване на политиките им в сферата на сигурността и отбраната, има като залог промяна на западната граница на региона Междинна Европа.</w:t>
      </w:r>
    </w:p>
    <w:p w:rsidR="005B0B72" w:rsidRPr="00D74420" w:rsidRDefault="005B0B72"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Обръща се внимание на очакваните в средносрочен план изменения в баланса на силите между външните участници, включени в Междинна Европа. Поставя се ударение върху нарастващото относително тегло на Китайската народна република и на Р Индия. Отчита се, че тяхното влияние към региона предмет на изследване няма да се прояви пряко, а чрез </w:t>
      </w:r>
      <w:r w:rsidRPr="00D74420">
        <w:rPr>
          <w:rFonts w:ascii="Times New Roman" w:hAnsi="Times New Roman" w:cs="Times New Roman"/>
          <w:sz w:val="28"/>
          <w:szCs w:val="28"/>
        </w:rPr>
        <w:lastRenderedPageBreak/>
        <w:t>установяването на връзки, съответно на сътрудничество или враждебност, с традиционните доминиращи геополитически участници от края на Втората световна война насам. В резултат, Руската федерация или САЩ, ще получат възможност за засилване на собственото влияние в Междинна Европа, за сметка на противостоящата страна.</w:t>
      </w:r>
      <w:r w:rsidR="005630C6">
        <w:rPr>
          <w:rFonts w:ascii="Times New Roman" w:hAnsi="Times New Roman" w:cs="Times New Roman"/>
          <w:sz w:val="28"/>
          <w:szCs w:val="28"/>
        </w:rPr>
        <w:t xml:space="preserve"> </w:t>
      </w:r>
    </w:p>
    <w:p w:rsidR="005B0B72" w:rsidRPr="00D74420" w:rsidRDefault="006B1834" w:rsidP="00F97685">
      <w:pPr>
        <w:pStyle w:val="a3"/>
        <w:numPr>
          <w:ilvl w:val="0"/>
          <w:numId w:val="21"/>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Разглежда се връзката между принадлежността на Р България към регионалното пространство предмет на изследване и особеностите на нейната среда на сигурност. Аналитично са представени предизвикателствата произтичащи от географското разположение на страната, същевременно отчитайки възможността тя да се възползва от това състояние</w:t>
      </w:r>
      <w:r w:rsidR="00FE5240">
        <w:rPr>
          <w:rFonts w:ascii="Times New Roman" w:hAnsi="Times New Roman" w:cs="Times New Roman"/>
          <w:sz w:val="28"/>
          <w:szCs w:val="28"/>
        </w:rPr>
        <w:t>,</w:t>
      </w:r>
      <w:r w:rsidRPr="00D74420">
        <w:rPr>
          <w:rFonts w:ascii="Times New Roman" w:hAnsi="Times New Roman" w:cs="Times New Roman"/>
          <w:sz w:val="28"/>
          <w:szCs w:val="28"/>
        </w:rPr>
        <w:t xml:space="preserve"> с оглед реализиране на националните си интереси. Подчертава се, че солидарността със съюзните държави е процес, който не следва да протича само в една посока.</w:t>
      </w:r>
    </w:p>
    <w:p w:rsidR="006B1834" w:rsidRPr="00D74420" w:rsidRDefault="006B1834" w:rsidP="006B1834">
      <w:pPr>
        <w:jc w:val="both"/>
        <w:rPr>
          <w:rFonts w:ascii="Times New Roman" w:hAnsi="Times New Roman" w:cs="Times New Roman"/>
          <w:sz w:val="28"/>
          <w:szCs w:val="28"/>
        </w:rPr>
      </w:pPr>
    </w:p>
    <w:p w:rsidR="006B1834" w:rsidRPr="00D74420" w:rsidRDefault="00CA1814" w:rsidP="00FE5A5D">
      <w:pPr>
        <w:ind w:firstLine="708"/>
        <w:jc w:val="both"/>
        <w:rPr>
          <w:rFonts w:ascii="Times New Roman" w:hAnsi="Times New Roman" w:cs="Times New Roman"/>
          <w:sz w:val="28"/>
          <w:szCs w:val="28"/>
        </w:rPr>
      </w:pPr>
      <w:r w:rsidRPr="00D74420">
        <w:rPr>
          <w:rFonts w:ascii="Times New Roman" w:hAnsi="Times New Roman" w:cs="Times New Roman"/>
          <w:sz w:val="28"/>
          <w:szCs w:val="28"/>
        </w:rPr>
        <w:t>Резултатите от изследването, при отчитане на формулираните общи изводи, са използвани за извеждането на следните препоръки:</w:t>
      </w:r>
    </w:p>
    <w:p w:rsidR="00716C22" w:rsidRPr="00D74420" w:rsidRDefault="00716C22" w:rsidP="00716C22">
      <w:pPr>
        <w:pStyle w:val="a3"/>
        <w:numPr>
          <w:ilvl w:val="0"/>
          <w:numId w:val="26"/>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Ниското относително тегло на държавите в Междинна Европа, наред със сходните външни влияния, прави съгласуването на външните им политики и политики на сигурност единствения вариант, при който е възможно този регион да си гарантира по-добри политически и икономически условия. Преодоляването на формираните през историята части от националните разкази на вътрешните участници, които представляват основа за възникване на враждебност помежду им, е задача която никога не е била постигана изцяло на регионално равнище, като държавите от Западна и Централна Европа са единствения частичен пример за подобно развитие. При тях обаче, ситуацията между доминиращите геополитически участници по време на Студената война се оказва решаваща, тъй като едната от противостоящите страни изисква консолидиране на своите съюзници, докато другата бива възприемана като екзистенциална заплаха и допълнително засилва интеграционните процеси. В случая на Междинна Европа, постигането на по-високо равнище на съгласуваност, не е в интерес на нито един външен участник, поради което то зависи напълно от способността на държавите, географски изграждащи регионалното пространство, да демонстрират на своите общества, че взаимодействието с </w:t>
      </w:r>
      <w:r w:rsidRPr="00D74420">
        <w:rPr>
          <w:rFonts w:ascii="Times New Roman" w:hAnsi="Times New Roman" w:cs="Times New Roman"/>
          <w:sz w:val="28"/>
          <w:szCs w:val="28"/>
        </w:rPr>
        <w:lastRenderedPageBreak/>
        <w:t xml:space="preserve">държавите притежаващи най-висок потенциал на намеса, ще бъде далеч по-успешно, ако се осъществява колективно. </w:t>
      </w:r>
    </w:p>
    <w:p w:rsidR="00716C22" w:rsidRPr="00D74420" w:rsidRDefault="00716C22" w:rsidP="00716C22">
      <w:pPr>
        <w:pStyle w:val="a3"/>
        <w:numPr>
          <w:ilvl w:val="0"/>
          <w:numId w:val="26"/>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Икономическата и произлизащата от това военна слабост на вътрешните участници в Междинна Европа, прави неизгодно за тях евентуалното подчиняване на системата на международните отношения на принципите на “</w:t>
      </w:r>
      <w:r w:rsidRPr="00D74420">
        <w:rPr>
          <w:rFonts w:ascii="Times New Roman" w:hAnsi="Times New Roman" w:cs="Times New Roman"/>
          <w:sz w:val="28"/>
          <w:szCs w:val="28"/>
          <w:lang w:val="de-DE"/>
        </w:rPr>
        <w:t>Realpolitik</w:t>
      </w:r>
      <w:r w:rsidRPr="00D74420">
        <w:rPr>
          <w:rFonts w:ascii="Times New Roman" w:hAnsi="Times New Roman" w:cs="Times New Roman"/>
          <w:sz w:val="28"/>
          <w:szCs w:val="28"/>
        </w:rPr>
        <w:t xml:space="preserve">”. Оставяйки настрана въпроса, доколко взаимодействията между държавите могат да бъдат подчинени на нещо различно от национални интереси и способности за тяхното отстояване, то страните в интересуващото ни регионално пространство, следва да се стремят към поддържане на принципа за ненарушимост на границите и поставянето му над правото на самоопределение, в случай че в рамките на дадената </w:t>
      </w:r>
      <w:r w:rsidR="001B6F23" w:rsidRPr="00D74420">
        <w:rPr>
          <w:rFonts w:ascii="Times New Roman" w:hAnsi="Times New Roman" w:cs="Times New Roman"/>
          <w:sz w:val="28"/>
          <w:szCs w:val="28"/>
        </w:rPr>
        <w:t>държава</w:t>
      </w:r>
      <w:r w:rsidRPr="00D74420">
        <w:rPr>
          <w:rFonts w:ascii="Times New Roman" w:hAnsi="Times New Roman" w:cs="Times New Roman"/>
          <w:sz w:val="28"/>
          <w:szCs w:val="28"/>
        </w:rPr>
        <w:t xml:space="preserve"> не е нарушена равнопоставеността на гражданите. В противен случай, подлежащата на промяна етническа и религиозна структура на обществата, би се превърнала в непрестанен повод за изменение на политическите граници и настъпването на перманентна нестабилност. Създаването на механизми за регулация на отношенията между държавите</w:t>
      </w:r>
      <w:r w:rsidR="00FE5240">
        <w:rPr>
          <w:rFonts w:ascii="Times New Roman" w:hAnsi="Times New Roman" w:cs="Times New Roman"/>
          <w:sz w:val="28"/>
          <w:szCs w:val="28"/>
        </w:rPr>
        <w:t>,</w:t>
      </w:r>
      <w:r w:rsidRPr="00D74420">
        <w:rPr>
          <w:rFonts w:ascii="Times New Roman" w:hAnsi="Times New Roman" w:cs="Times New Roman"/>
          <w:sz w:val="28"/>
          <w:szCs w:val="28"/>
        </w:rPr>
        <w:t xml:space="preserve"> е затруднено от липсата на неутрален арбитър. Към момента, именно доминиращите геополитически участници са в основата на опитите за налагане на ред в глобалното конкурентно пространство, но те неизбежно подчиняват своите действия, на първо място, на собствените си национални интереси. В резултат, интегрирането на регионалните пространства, следва да се разглежда като стъпка в процеса на развитие на системата на международните отношения и изграждането на регулативни механизми, които не са единствено продължение на външната политика на една или друга държава, с висок потенциал на намеса. </w:t>
      </w:r>
    </w:p>
    <w:p w:rsidR="00EC2936" w:rsidRDefault="00716C22" w:rsidP="00EC2936">
      <w:pPr>
        <w:pStyle w:val="a3"/>
        <w:numPr>
          <w:ilvl w:val="0"/>
          <w:numId w:val="26"/>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От направеното в четвърта глава става ясно, че европейските държави като цяло и най-вече тези от Междинна Европа, ще продължат да губят от икономическото си относително тегло. Негативните демографски тенденции в съчетание с евентуалното повишаване на вътрешния конфликтен потенциал, произлизащ от промени в етнорелигиозните характеристики на населението, изправя страни като Р България пред предизвикателството за запазване на концепцията за нация. Разделяйки факторите в зависимост от това, на кои държавата съответно може и не може да влияе, то основен приоритет следва да бъде подобряване на функционирането на образователната система и изготвянето на </w:t>
      </w:r>
      <w:r w:rsidRPr="00D74420">
        <w:rPr>
          <w:rFonts w:ascii="Times New Roman" w:hAnsi="Times New Roman" w:cs="Times New Roman"/>
          <w:sz w:val="28"/>
          <w:szCs w:val="28"/>
        </w:rPr>
        <w:lastRenderedPageBreak/>
        <w:t>политики, насочени към запазване на човешкия капитал на страната. Единствено по този начин е възможно частично запазване на индекса на суверенност, в очакваните условия за средата на сигурност към средата на XXI век.</w:t>
      </w:r>
    </w:p>
    <w:p w:rsidR="00177D6E" w:rsidRPr="00177D6E" w:rsidRDefault="00177D6E" w:rsidP="00177D6E">
      <w:pPr>
        <w:ind w:left="709"/>
        <w:jc w:val="both"/>
        <w:rPr>
          <w:rFonts w:ascii="Times New Roman" w:hAnsi="Times New Roman" w:cs="Times New Roman"/>
          <w:sz w:val="28"/>
          <w:szCs w:val="28"/>
        </w:rPr>
      </w:pPr>
    </w:p>
    <w:p w:rsidR="001B6F23" w:rsidRDefault="00552AD1" w:rsidP="00552AD1">
      <w:pPr>
        <w:ind w:left="708"/>
        <w:jc w:val="both"/>
        <w:rPr>
          <w:rFonts w:ascii="Times New Roman" w:hAnsi="Times New Roman" w:cs="Times New Roman"/>
          <w:b/>
          <w:i/>
          <w:caps/>
          <w:sz w:val="28"/>
          <w:szCs w:val="28"/>
        </w:rPr>
      </w:pPr>
      <w:r w:rsidRPr="00D74420">
        <w:rPr>
          <w:rFonts w:ascii="Times New Roman" w:hAnsi="Times New Roman" w:cs="Times New Roman"/>
          <w:b/>
          <w:i/>
          <w:caps/>
          <w:sz w:val="28"/>
          <w:szCs w:val="28"/>
        </w:rPr>
        <w:t>Заключение</w:t>
      </w:r>
    </w:p>
    <w:p w:rsidR="003708FF" w:rsidRPr="00D74420" w:rsidRDefault="003708FF" w:rsidP="00552AD1">
      <w:pPr>
        <w:ind w:left="708"/>
        <w:jc w:val="both"/>
        <w:rPr>
          <w:rFonts w:ascii="Times New Roman" w:hAnsi="Times New Roman" w:cs="Times New Roman"/>
          <w:b/>
          <w:i/>
          <w:caps/>
          <w:sz w:val="28"/>
          <w:szCs w:val="28"/>
        </w:rPr>
      </w:pPr>
    </w:p>
    <w:p w:rsidR="00552AD1" w:rsidRPr="00D74420" w:rsidRDefault="00B37006" w:rsidP="00552AD1">
      <w:pPr>
        <w:ind w:left="708"/>
        <w:jc w:val="both"/>
        <w:rPr>
          <w:rFonts w:ascii="Times New Roman" w:hAnsi="Times New Roman" w:cs="Times New Roman"/>
          <w:sz w:val="28"/>
          <w:szCs w:val="28"/>
        </w:rPr>
      </w:pPr>
      <w:r w:rsidRPr="00D74420">
        <w:rPr>
          <w:rFonts w:ascii="Times New Roman" w:hAnsi="Times New Roman" w:cs="Times New Roman"/>
          <w:sz w:val="28"/>
          <w:szCs w:val="28"/>
        </w:rPr>
        <w:t xml:space="preserve">Изведени са в </w:t>
      </w:r>
      <w:r w:rsidR="00FA26DF" w:rsidRPr="00D74420">
        <w:rPr>
          <w:rFonts w:ascii="Times New Roman" w:hAnsi="Times New Roman" w:cs="Times New Roman"/>
          <w:sz w:val="28"/>
          <w:szCs w:val="28"/>
        </w:rPr>
        <w:t xml:space="preserve">обобщен вид резултатите от изследването. </w:t>
      </w:r>
    </w:p>
    <w:p w:rsidR="002D60C9" w:rsidRPr="00D74420" w:rsidRDefault="002D60C9" w:rsidP="000B1A46">
      <w:pPr>
        <w:pStyle w:val="a3"/>
        <w:numPr>
          <w:ilvl w:val="0"/>
          <w:numId w:val="27"/>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Доказването на това, </w:t>
      </w:r>
      <w:r w:rsidRPr="00D74420">
        <w:rPr>
          <w:rFonts w:ascii="Times New Roman" w:hAnsi="Times New Roman" w:cs="Times New Roman"/>
          <w:i/>
          <w:sz w:val="28"/>
          <w:szCs w:val="28"/>
        </w:rPr>
        <w:t>дали регионалните пространства представляват най-подходящото равнище за изследване на динамиката на сигурността при отразяване на междудържавните отношения и формиращите се в резултат на това връзки и зависимости</w:t>
      </w:r>
      <w:r w:rsidRPr="00D74420">
        <w:rPr>
          <w:rFonts w:ascii="Times New Roman" w:hAnsi="Times New Roman" w:cs="Times New Roman"/>
          <w:sz w:val="28"/>
          <w:szCs w:val="28"/>
        </w:rPr>
        <w:t xml:space="preserve">, </w:t>
      </w:r>
      <w:r w:rsidRPr="00D74420">
        <w:rPr>
          <w:rFonts w:ascii="Times New Roman" w:hAnsi="Times New Roman" w:cs="Times New Roman"/>
          <w:sz w:val="28"/>
          <w:szCs w:val="28"/>
          <w:u w:val="single"/>
        </w:rPr>
        <w:t>не може да бъде установено към настоящия момент</w:t>
      </w:r>
      <w:r w:rsidRPr="00D74420">
        <w:rPr>
          <w:rFonts w:ascii="Times New Roman" w:hAnsi="Times New Roman" w:cs="Times New Roman"/>
          <w:sz w:val="28"/>
          <w:szCs w:val="28"/>
        </w:rPr>
        <w:t xml:space="preserve">. </w:t>
      </w:r>
      <w:r w:rsidRPr="00D74420">
        <w:rPr>
          <w:rFonts w:ascii="Times New Roman" w:hAnsi="Times New Roman" w:cs="Times New Roman"/>
          <w:b/>
          <w:sz w:val="28"/>
          <w:szCs w:val="28"/>
        </w:rPr>
        <w:t>Крайната цел на дисертационния труд бе постигната</w:t>
      </w:r>
      <w:r w:rsidRPr="00D74420">
        <w:rPr>
          <w:rFonts w:ascii="Times New Roman" w:hAnsi="Times New Roman" w:cs="Times New Roman"/>
          <w:sz w:val="28"/>
          <w:szCs w:val="28"/>
        </w:rPr>
        <w:t xml:space="preserve">, но едва съпоставянето на резултатите от настоящото изследване спрямо тези </w:t>
      </w:r>
      <w:r w:rsidRPr="00811E60">
        <w:rPr>
          <w:rFonts w:ascii="Times New Roman" w:hAnsi="Times New Roman" w:cs="Times New Roman"/>
          <w:sz w:val="28"/>
          <w:szCs w:val="28"/>
        </w:rPr>
        <w:t>на други проучвания, осъществявани посредством използването не само на различна методика, но и поставящи ударение върху различен от възприетия тук пространствен хоризонт, ще</w:t>
      </w:r>
      <w:r w:rsidRPr="00D74420">
        <w:rPr>
          <w:rFonts w:ascii="Times New Roman" w:hAnsi="Times New Roman" w:cs="Times New Roman"/>
          <w:sz w:val="28"/>
          <w:szCs w:val="28"/>
        </w:rPr>
        <w:t xml:space="preserve"> позволи по-точно определяне на предимствата и недостатъците на избрания подход. </w:t>
      </w:r>
    </w:p>
    <w:p w:rsidR="002D60C9" w:rsidRPr="00D74420" w:rsidRDefault="002D60C9" w:rsidP="000B1A46">
      <w:pPr>
        <w:pStyle w:val="a3"/>
        <w:numPr>
          <w:ilvl w:val="0"/>
          <w:numId w:val="27"/>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В резултат на осъщественото проучване на историческия контекст на региона предмет на изследване и на събитията от по-близкото минало, се </w:t>
      </w:r>
      <w:r w:rsidRPr="00D74420">
        <w:rPr>
          <w:rFonts w:ascii="Times New Roman" w:hAnsi="Times New Roman" w:cs="Times New Roman"/>
          <w:b/>
          <w:sz w:val="28"/>
          <w:szCs w:val="28"/>
        </w:rPr>
        <w:t>потвърждава тезата</w:t>
      </w:r>
      <w:r w:rsidRPr="00D74420">
        <w:rPr>
          <w:rFonts w:ascii="Times New Roman" w:hAnsi="Times New Roman" w:cs="Times New Roman"/>
          <w:sz w:val="28"/>
          <w:szCs w:val="28"/>
        </w:rPr>
        <w:t xml:space="preserve"> че </w:t>
      </w:r>
      <w:r w:rsidRPr="00D74420">
        <w:rPr>
          <w:rFonts w:ascii="Times New Roman" w:hAnsi="Times New Roman" w:cs="Times New Roman"/>
          <w:i/>
          <w:sz w:val="28"/>
          <w:szCs w:val="28"/>
        </w:rPr>
        <w:t>процесите протичащи в Междинна Европа, са в най-голяма степен подчинени на действията осъществявани от държавите с най-висок потенциал на намеса в света, които са включени в региона чрез интересите преследвани от тях</w:t>
      </w:r>
      <w:r w:rsidRPr="00D74420">
        <w:rPr>
          <w:rFonts w:ascii="Times New Roman" w:hAnsi="Times New Roman" w:cs="Times New Roman"/>
          <w:sz w:val="28"/>
          <w:szCs w:val="28"/>
        </w:rPr>
        <w:t xml:space="preserve">. Показателен в това отношение е извод 1, глава 4. </w:t>
      </w:r>
    </w:p>
    <w:p w:rsidR="002D60C9" w:rsidRPr="00D74420" w:rsidRDefault="002D60C9" w:rsidP="000B1A46">
      <w:pPr>
        <w:pStyle w:val="a3"/>
        <w:numPr>
          <w:ilvl w:val="0"/>
          <w:numId w:val="27"/>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Изследването на историческия контекст на държавите явяващи се както вътрешни, така и външни участници за региона Междинна Европа, разкрива доколко начина по който завършва Студената война, притежава значение за нестабилното състояние, което се установява между доминиращите геополитически участници и най-вече между САЩ и Руската федерация и </w:t>
      </w:r>
      <w:r w:rsidRPr="00D74420">
        <w:rPr>
          <w:rFonts w:ascii="Times New Roman" w:hAnsi="Times New Roman" w:cs="Times New Roman"/>
          <w:b/>
          <w:sz w:val="28"/>
          <w:szCs w:val="28"/>
        </w:rPr>
        <w:t>потвърждава</w:t>
      </w:r>
      <w:r w:rsidRPr="00D74420">
        <w:rPr>
          <w:rFonts w:ascii="Times New Roman" w:hAnsi="Times New Roman" w:cs="Times New Roman"/>
          <w:sz w:val="28"/>
          <w:szCs w:val="28"/>
        </w:rPr>
        <w:t xml:space="preserve"> </w:t>
      </w:r>
      <w:r w:rsidRPr="00D74420">
        <w:rPr>
          <w:rFonts w:ascii="Times New Roman" w:hAnsi="Times New Roman" w:cs="Times New Roman"/>
          <w:i/>
          <w:sz w:val="28"/>
          <w:szCs w:val="28"/>
        </w:rPr>
        <w:t xml:space="preserve">превръщането на икономическото състояние на последната във факторът, от който зависи в най-голяма степен достигането или съответно недостигането до конфликтен дискурс помежду им. Липсата на средства за отстояване на целите бе погрешно </w:t>
      </w:r>
      <w:r w:rsidRPr="00D74420">
        <w:rPr>
          <w:rFonts w:ascii="Times New Roman" w:hAnsi="Times New Roman" w:cs="Times New Roman"/>
          <w:i/>
          <w:sz w:val="28"/>
          <w:szCs w:val="28"/>
        </w:rPr>
        <w:lastRenderedPageBreak/>
        <w:t>възприета като сближаване и съгласуване на преследваните бъдещи състояния на средата на сигурност</w:t>
      </w:r>
      <w:r w:rsidRPr="00D74420">
        <w:rPr>
          <w:rFonts w:ascii="Times New Roman" w:hAnsi="Times New Roman" w:cs="Times New Roman"/>
          <w:sz w:val="28"/>
          <w:szCs w:val="28"/>
        </w:rPr>
        <w:t>. Потвърждаването на това</w:t>
      </w:r>
      <w:r w:rsidRPr="00D74420">
        <w:rPr>
          <w:rFonts w:ascii="Times New Roman" w:hAnsi="Times New Roman" w:cs="Times New Roman"/>
          <w:i/>
          <w:sz w:val="28"/>
          <w:szCs w:val="28"/>
        </w:rPr>
        <w:t>, дали държавите принадлежащи под една или друга форма към европейската цивилизация, ще загубят водещата си позиция в света във военно, икономическо и демографско отношение в резултат на повишаване на конфликтния потенциал помежду им и провеждането на неадекватни политики</w:t>
      </w:r>
      <w:r w:rsidRPr="00D74420">
        <w:rPr>
          <w:rFonts w:ascii="Times New Roman" w:hAnsi="Times New Roman" w:cs="Times New Roman"/>
          <w:sz w:val="28"/>
          <w:szCs w:val="28"/>
        </w:rPr>
        <w:t xml:space="preserve">, </w:t>
      </w:r>
      <w:r w:rsidRPr="00D74420">
        <w:rPr>
          <w:rFonts w:ascii="Times New Roman" w:hAnsi="Times New Roman" w:cs="Times New Roman"/>
          <w:sz w:val="28"/>
          <w:szCs w:val="28"/>
          <w:u w:val="single"/>
        </w:rPr>
        <w:t>не може да бъде направено или отхвърлено към настоящия момент</w:t>
      </w:r>
      <w:r w:rsidRPr="00D74420">
        <w:rPr>
          <w:rFonts w:ascii="Times New Roman" w:hAnsi="Times New Roman" w:cs="Times New Roman"/>
          <w:sz w:val="28"/>
          <w:szCs w:val="28"/>
        </w:rPr>
        <w:t xml:space="preserve">. Въпреки това, извод 4, глава 4, следва да се възприеме като показател за предстоящи значителни изменения в баланса на силите между доминиращите геополитически участници в дългосрочен план. </w:t>
      </w:r>
    </w:p>
    <w:p w:rsidR="002D60C9" w:rsidRPr="00D74420" w:rsidRDefault="002D60C9" w:rsidP="000B1A46">
      <w:pPr>
        <w:pStyle w:val="a3"/>
        <w:numPr>
          <w:ilvl w:val="0"/>
          <w:numId w:val="27"/>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Резултатите от изследването и най-вече разработеното сценарийно пространство за развитие на динамиката на сигурността в Междинна Европа, създават предпоставки </w:t>
      </w:r>
      <w:r w:rsidRPr="00811E60">
        <w:rPr>
          <w:rFonts w:ascii="Times New Roman" w:hAnsi="Times New Roman" w:cs="Times New Roman"/>
          <w:b/>
          <w:sz w:val="28"/>
          <w:szCs w:val="28"/>
        </w:rPr>
        <w:t>твърдението</w:t>
      </w:r>
      <w:r w:rsidRPr="00D74420">
        <w:rPr>
          <w:rFonts w:ascii="Times New Roman" w:hAnsi="Times New Roman" w:cs="Times New Roman"/>
          <w:sz w:val="28"/>
          <w:szCs w:val="28"/>
        </w:rPr>
        <w:t xml:space="preserve">, че </w:t>
      </w:r>
      <w:r w:rsidRPr="00D74420">
        <w:rPr>
          <w:rFonts w:ascii="Times New Roman" w:hAnsi="Times New Roman" w:cs="Times New Roman"/>
          <w:i/>
          <w:sz w:val="28"/>
          <w:szCs w:val="28"/>
        </w:rPr>
        <w:t>единствената възможност за успешно отстояване на националните интереси на вътрешните участници в региона, е увеличаването на равнището на сътрудничество помежду им в областта на сигурността и отбраната, а последващото им пълноценно интегриране в общоевропейски геополитически проект</w:t>
      </w:r>
      <w:r w:rsidRPr="00D74420">
        <w:rPr>
          <w:rFonts w:ascii="Times New Roman" w:hAnsi="Times New Roman" w:cs="Times New Roman"/>
          <w:sz w:val="28"/>
          <w:szCs w:val="28"/>
        </w:rPr>
        <w:t xml:space="preserve">, </w:t>
      </w:r>
      <w:r w:rsidRPr="00D74420">
        <w:rPr>
          <w:rFonts w:ascii="Times New Roman" w:hAnsi="Times New Roman" w:cs="Times New Roman"/>
          <w:i/>
          <w:sz w:val="28"/>
          <w:szCs w:val="28"/>
        </w:rPr>
        <w:t>е задължително условие за частично запазване на ролята на фактор в глобалното конкурентно пространство на европейските държави като цяло</w:t>
      </w:r>
      <w:r w:rsidRPr="00D74420">
        <w:rPr>
          <w:rFonts w:ascii="Times New Roman" w:hAnsi="Times New Roman" w:cs="Times New Roman"/>
          <w:sz w:val="28"/>
          <w:szCs w:val="28"/>
        </w:rPr>
        <w:t xml:space="preserve">, </w:t>
      </w:r>
      <w:r w:rsidRPr="00D74420">
        <w:rPr>
          <w:rFonts w:ascii="Times New Roman" w:hAnsi="Times New Roman" w:cs="Times New Roman"/>
          <w:b/>
          <w:sz w:val="28"/>
          <w:szCs w:val="28"/>
        </w:rPr>
        <w:t>да се възприема като вярно</w:t>
      </w:r>
      <w:r w:rsidRPr="00D74420">
        <w:rPr>
          <w:rFonts w:ascii="Times New Roman" w:hAnsi="Times New Roman" w:cs="Times New Roman"/>
          <w:sz w:val="28"/>
          <w:szCs w:val="28"/>
        </w:rPr>
        <w:t xml:space="preserve">. Отново развитието на действителната ситуация ще даде окончателен отговор на този въпрос. </w:t>
      </w:r>
    </w:p>
    <w:p w:rsidR="002D60C9" w:rsidRPr="00D74420" w:rsidRDefault="002D60C9" w:rsidP="000B1A46">
      <w:pPr>
        <w:pStyle w:val="a3"/>
        <w:numPr>
          <w:ilvl w:val="0"/>
          <w:numId w:val="27"/>
        </w:numPr>
        <w:ind w:left="1066" w:hanging="357"/>
        <w:jc w:val="both"/>
        <w:rPr>
          <w:rFonts w:ascii="Times New Roman" w:hAnsi="Times New Roman" w:cs="Times New Roman"/>
          <w:sz w:val="28"/>
          <w:szCs w:val="28"/>
        </w:rPr>
      </w:pPr>
      <w:r w:rsidRPr="00D74420">
        <w:rPr>
          <w:rFonts w:ascii="Times New Roman" w:hAnsi="Times New Roman" w:cs="Times New Roman"/>
          <w:sz w:val="28"/>
          <w:szCs w:val="28"/>
        </w:rPr>
        <w:t xml:space="preserve">В глава 3 бе </w:t>
      </w:r>
      <w:r w:rsidRPr="00D74420">
        <w:rPr>
          <w:rFonts w:ascii="Times New Roman" w:hAnsi="Times New Roman" w:cs="Times New Roman"/>
          <w:b/>
          <w:sz w:val="28"/>
          <w:szCs w:val="28"/>
        </w:rPr>
        <w:t>доказана</w:t>
      </w:r>
      <w:r w:rsidRPr="00D74420">
        <w:rPr>
          <w:rFonts w:ascii="Times New Roman" w:hAnsi="Times New Roman" w:cs="Times New Roman"/>
          <w:sz w:val="28"/>
          <w:szCs w:val="28"/>
        </w:rPr>
        <w:t xml:space="preserve"> </w:t>
      </w:r>
      <w:r w:rsidRPr="00811E60">
        <w:rPr>
          <w:rFonts w:ascii="Times New Roman" w:hAnsi="Times New Roman" w:cs="Times New Roman"/>
          <w:b/>
          <w:sz w:val="28"/>
          <w:szCs w:val="28"/>
        </w:rPr>
        <w:t>тезата</w:t>
      </w:r>
      <w:r w:rsidRPr="00D74420">
        <w:rPr>
          <w:rFonts w:ascii="Times New Roman" w:hAnsi="Times New Roman" w:cs="Times New Roman"/>
          <w:sz w:val="28"/>
          <w:szCs w:val="28"/>
        </w:rPr>
        <w:t xml:space="preserve">, че </w:t>
      </w:r>
      <w:r w:rsidRPr="00D74420">
        <w:rPr>
          <w:rFonts w:ascii="Times New Roman" w:hAnsi="Times New Roman" w:cs="Times New Roman"/>
          <w:i/>
          <w:sz w:val="28"/>
          <w:szCs w:val="28"/>
        </w:rPr>
        <w:t>принадлежността към различни регионални пространства води до разлики в интерпретирането на едни и същи състояния на средата на сигурност</w:t>
      </w:r>
      <w:r w:rsidRPr="00D74420">
        <w:rPr>
          <w:rFonts w:ascii="Times New Roman" w:hAnsi="Times New Roman" w:cs="Times New Roman"/>
          <w:sz w:val="28"/>
          <w:szCs w:val="28"/>
        </w:rPr>
        <w:t>.</w:t>
      </w:r>
    </w:p>
    <w:p w:rsidR="00474468" w:rsidRPr="00D74420" w:rsidRDefault="00474468" w:rsidP="00474468">
      <w:pPr>
        <w:jc w:val="both"/>
        <w:rPr>
          <w:rFonts w:ascii="Times New Roman" w:hAnsi="Times New Roman" w:cs="Times New Roman"/>
          <w:sz w:val="28"/>
          <w:szCs w:val="28"/>
        </w:rPr>
      </w:pPr>
    </w:p>
    <w:p w:rsidR="004311D0" w:rsidRDefault="004311D0" w:rsidP="00474468">
      <w:pPr>
        <w:ind w:firstLine="708"/>
        <w:jc w:val="both"/>
        <w:rPr>
          <w:rFonts w:ascii="Times New Roman" w:hAnsi="Times New Roman" w:cs="Times New Roman"/>
          <w:b/>
          <w:i/>
          <w:sz w:val="28"/>
          <w:szCs w:val="28"/>
        </w:rPr>
      </w:pPr>
      <w:r>
        <w:rPr>
          <w:rFonts w:ascii="Times New Roman" w:hAnsi="Times New Roman" w:cs="Times New Roman"/>
          <w:b/>
          <w:i/>
          <w:sz w:val="28"/>
          <w:szCs w:val="28"/>
        </w:rPr>
        <w:t>Приложение</w:t>
      </w:r>
    </w:p>
    <w:p w:rsidR="00474468" w:rsidRPr="00D74420" w:rsidRDefault="00474468" w:rsidP="00474468">
      <w:pPr>
        <w:ind w:firstLine="708"/>
        <w:jc w:val="both"/>
        <w:rPr>
          <w:rFonts w:ascii="Times New Roman" w:hAnsi="Times New Roman" w:cs="Times New Roman"/>
          <w:b/>
          <w:i/>
          <w:caps/>
          <w:sz w:val="28"/>
          <w:szCs w:val="28"/>
        </w:rPr>
      </w:pPr>
      <w:r w:rsidRPr="00D74420">
        <w:rPr>
          <w:rFonts w:ascii="Times New Roman" w:hAnsi="Times New Roman" w:cs="Times New Roman"/>
          <w:b/>
          <w:i/>
          <w:caps/>
          <w:sz w:val="28"/>
          <w:szCs w:val="28"/>
        </w:rPr>
        <w:t xml:space="preserve">Исторически контекст на развитие на динамиката на сигурността в Междинна Европа от създаването на вътрешните участници до 1990 </w:t>
      </w:r>
      <w:r w:rsidR="004311D0">
        <w:rPr>
          <w:rFonts w:ascii="Times New Roman" w:hAnsi="Times New Roman" w:cs="Times New Roman"/>
          <w:b/>
          <w:i/>
          <w:caps/>
          <w:sz w:val="28"/>
          <w:szCs w:val="28"/>
        </w:rPr>
        <w:t>г</w:t>
      </w:r>
      <w:r w:rsidRPr="00D74420">
        <w:rPr>
          <w:rFonts w:ascii="Times New Roman" w:hAnsi="Times New Roman" w:cs="Times New Roman"/>
          <w:b/>
          <w:i/>
          <w:caps/>
          <w:sz w:val="28"/>
          <w:szCs w:val="28"/>
        </w:rPr>
        <w:t>.</w:t>
      </w:r>
    </w:p>
    <w:p w:rsidR="003708FF" w:rsidRDefault="00985B01" w:rsidP="00474468">
      <w:pPr>
        <w:ind w:firstLine="708"/>
        <w:jc w:val="both"/>
        <w:rPr>
          <w:rFonts w:ascii="Times New Roman" w:hAnsi="Times New Roman" w:cs="Times New Roman"/>
          <w:sz w:val="28"/>
          <w:szCs w:val="28"/>
        </w:rPr>
      </w:pPr>
      <w:r w:rsidRPr="00985B01">
        <w:rPr>
          <w:rFonts w:ascii="Times New Roman" w:hAnsi="Times New Roman" w:cs="Times New Roman"/>
          <w:sz w:val="28"/>
          <w:szCs w:val="28"/>
        </w:rPr>
        <w:t xml:space="preserve">Поотделно за всеки един вътрешен участник са представени основните събития, довели до формирането на ситуацията в Междинна Европа, налична в началото на периода, попадащ в полето на познавателен интерес на дисертационния труд. Приложени са метода за анализ на документи и историко-систематичния метод. Ударение е поставено върху </w:t>
      </w:r>
      <w:r w:rsidRPr="00985B01">
        <w:rPr>
          <w:rFonts w:ascii="Times New Roman" w:hAnsi="Times New Roman" w:cs="Times New Roman"/>
          <w:sz w:val="28"/>
          <w:szCs w:val="28"/>
        </w:rPr>
        <w:lastRenderedPageBreak/>
        <w:t>първия от посочените два метода, но са положени и значителни усилия да се въведе структурно-функционално разбиране на отделните исторически обекти и явления. Синтез на тази информация е осъществен в гла</w:t>
      </w:r>
      <w:r w:rsidR="00EA4F28">
        <w:rPr>
          <w:rFonts w:ascii="Times New Roman" w:hAnsi="Times New Roman" w:cs="Times New Roman"/>
          <w:sz w:val="28"/>
          <w:szCs w:val="28"/>
        </w:rPr>
        <w:t>ва втора на дисертационния труд.</w:t>
      </w:r>
    </w:p>
    <w:p w:rsidR="00737CE2" w:rsidRDefault="00737CE2" w:rsidP="00474468">
      <w:pPr>
        <w:ind w:firstLine="708"/>
        <w:jc w:val="both"/>
        <w:rPr>
          <w:rFonts w:ascii="Times New Roman" w:hAnsi="Times New Roman" w:cs="Times New Roman"/>
          <w:sz w:val="28"/>
          <w:szCs w:val="28"/>
        </w:rPr>
      </w:pPr>
    </w:p>
    <w:p w:rsidR="00985B01" w:rsidRDefault="00516B33" w:rsidP="00474468">
      <w:pPr>
        <w:ind w:firstLine="708"/>
        <w:jc w:val="both"/>
        <w:rPr>
          <w:rFonts w:ascii="Times New Roman" w:hAnsi="Times New Roman" w:cs="Times New Roman"/>
          <w:b/>
          <w:caps/>
          <w:sz w:val="28"/>
          <w:szCs w:val="28"/>
        </w:rPr>
      </w:pPr>
      <w:r w:rsidRPr="00516B33">
        <w:rPr>
          <w:rFonts w:ascii="Times New Roman" w:hAnsi="Times New Roman" w:cs="Times New Roman"/>
          <w:b/>
          <w:caps/>
          <w:sz w:val="28"/>
          <w:szCs w:val="28"/>
          <w:lang w:val="en-US"/>
        </w:rPr>
        <w:t>III</w:t>
      </w:r>
      <w:r w:rsidRPr="00516B33">
        <w:rPr>
          <w:rFonts w:ascii="Times New Roman" w:hAnsi="Times New Roman" w:cs="Times New Roman"/>
          <w:b/>
          <w:caps/>
          <w:sz w:val="28"/>
          <w:szCs w:val="28"/>
          <w:lang w:val="ru-RU"/>
        </w:rPr>
        <w:t xml:space="preserve">. </w:t>
      </w:r>
      <w:r w:rsidRPr="00516B33">
        <w:rPr>
          <w:rFonts w:ascii="Times New Roman" w:hAnsi="Times New Roman" w:cs="Times New Roman"/>
          <w:b/>
          <w:caps/>
          <w:sz w:val="28"/>
          <w:szCs w:val="28"/>
        </w:rPr>
        <w:t>Публикации по темата на дисертационния труд</w:t>
      </w:r>
    </w:p>
    <w:p w:rsidR="00516B33" w:rsidRDefault="00516B33" w:rsidP="00474468">
      <w:pPr>
        <w:ind w:firstLine="708"/>
        <w:jc w:val="both"/>
        <w:rPr>
          <w:rFonts w:ascii="Times New Roman" w:hAnsi="Times New Roman" w:cs="Times New Roman"/>
          <w:b/>
          <w:caps/>
          <w:sz w:val="28"/>
          <w:szCs w:val="28"/>
        </w:rPr>
      </w:pPr>
    </w:p>
    <w:p w:rsidR="00516B33" w:rsidRDefault="00516B33" w:rsidP="00516B33">
      <w:pPr>
        <w:pStyle w:val="a3"/>
        <w:numPr>
          <w:ilvl w:val="0"/>
          <w:numId w:val="28"/>
        </w:numPr>
        <w:ind w:left="357" w:hanging="357"/>
        <w:jc w:val="both"/>
        <w:rPr>
          <w:rFonts w:ascii="Times New Roman" w:hAnsi="Times New Roman" w:cs="Times New Roman"/>
          <w:sz w:val="28"/>
          <w:szCs w:val="28"/>
        </w:rPr>
      </w:pPr>
      <w:r w:rsidRPr="00516B33">
        <w:rPr>
          <w:rFonts w:ascii="Times New Roman" w:hAnsi="Times New Roman" w:cs="Times New Roman"/>
          <w:sz w:val="28"/>
          <w:szCs w:val="28"/>
        </w:rPr>
        <w:t xml:space="preserve">Димитров, М. „Кризата в Украйна – нови предизвикателства, нов дискурс на сигурност“ [Онлайн ресурс], Софийски форум за сигурност, София, 2015, </w:t>
      </w:r>
      <w:hyperlink r:id="rId8" w:history="1">
        <w:r w:rsidRPr="00AA0DD2">
          <w:rPr>
            <w:rStyle w:val="a8"/>
            <w:rFonts w:ascii="Times New Roman" w:hAnsi="Times New Roman" w:cs="Times New Roman"/>
            <w:sz w:val="28"/>
            <w:szCs w:val="28"/>
          </w:rPr>
          <w:t>http://sofiaforum.bg/imgpool/file1420139172.pdf</w:t>
        </w:r>
      </w:hyperlink>
    </w:p>
    <w:p w:rsidR="00516B33" w:rsidRDefault="00207143" w:rsidP="00207143">
      <w:pPr>
        <w:pStyle w:val="a3"/>
        <w:numPr>
          <w:ilvl w:val="0"/>
          <w:numId w:val="28"/>
        </w:numPr>
        <w:ind w:left="357" w:hanging="357"/>
        <w:jc w:val="both"/>
        <w:rPr>
          <w:rFonts w:ascii="Times New Roman" w:hAnsi="Times New Roman" w:cs="Times New Roman"/>
          <w:sz w:val="28"/>
          <w:szCs w:val="28"/>
        </w:rPr>
      </w:pPr>
      <w:r w:rsidRPr="00207143">
        <w:rPr>
          <w:rFonts w:ascii="Times New Roman" w:hAnsi="Times New Roman" w:cs="Times New Roman"/>
          <w:sz w:val="28"/>
          <w:szCs w:val="28"/>
        </w:rPr>
        <w:t>Димитров, М. „Геополитически трансформации в Междинна Европа и Близкия изток – предизвикателства за българската национална сигурност“. Научна статия публикувана в сборник „Югоизточна Европа: новите заплахи пред регионалната сигурност“, издателство „Нов български университет“, София, 2016 г., ISBN 978-954-535-907-1</w:t>
      </w:r>
    </w:p>
    <w:p w:rsidR="00207143" w:rsidRDefault="00207143" w:rsidP="00207143">
      <w:pPr>
        <w:pStyle w:val="a3"/>
        <w:numPr>
          <w:ilvl w:val="0"/>
          <w:numId w:val="28"/>
        </w:numPr>
        <w:ind w:left="357" w:hanging="357"/>
        <w:jc w:val="both"/>
        <w:rPr>
          <w:rFonts w:ascii="Times New Roman" w:hAnsi="Times New Roman" w:cs="Times New Roman"/>
          <w:sz w:val="28"/>
          <w:szCs w:val="28"/>
        </w:rPr>
      </w:pPr>
      <w:r w:rsidRPr="00207143">
        <w:rPr>
          <w:rFonts w:ascii="Times New Roman" w:hAnsi="Times New Roman" w:cs="Times New Roman"/>
          <w:sz w:val="28"/>
          <w:szCs w:val="28"/>
        </w:rPr>
        <w:t xml:space="preserve">Димитров, М. „Динамика на сигурността в Междинна Европа (2013-2016 г.)“. Научна статия публикувана в сборник „Европа през 21 век: регионалната сигурност и необходимите реформи в Европейския съюз“, издателство „Нов български университет“, София, </w:t>
      </w:r>
      <w:r>
        <w:rPr>
          <w:rFonts w:ascii="Times New Roman" w:hAnsi="Times New Roman" w:cs="Times New Roman"/>
          <w:sz w:val="28"/>
          <w:szCs w:val="28"/>
        </w:rPr>
        <w:t>2017 г., ISBN 978-954-535-953-8</w:t>
      </w:r>
    </w:p>
    <w:p w:rsidR="00207143" w:rsidRDefault="009C72AE" w:rsidP="009C72AE">
      <w:pPr>
        <w:pStyle w:val="a3"/>
        <w:numPr>
          <w:ilvl w:val="0"/>
          <w:numId w:val="28"/>
        </w:numPr>
        <w:ind w:left="357" w:hanging="357"/>
        <w:jc w:val="both"/>
        <w:rPr>
          <w:rFonts w:ascii="Times New Roman" w:hAnsi="Times New Roman" w:cs="Times New Roman"/>
          <w:sz w:val="28"/>
          <w:szCs w:val="28"/>
        </w:rPr>
      </w:pPr>
      <w:r w:rsidRPr="009C72AE">
        <w:rPr>
          <w:rFonts w:ascii="Times New Roman" w:hAnsi="Times New Roman" w:cs="Times New Roman"/>
          <w:sz w:val="28"/>
          <w:szCs w:val="28"/>
        </w:rPr>
        <w:t>Димитров, М. „Влияние на кризата в Р Украйна и гражданската война в Сирийската арабска република върху начина на възприемане на средата на сигурност в Р България и страните от Западна и Централна Европа“. Научна статия публикувана в сборник „Младите хора и сигурността“, издателство „Авангард Прима“, София, 2017 г., ISBN 978-619-160-767-9</w:t>
      </w:r>
    </w:p>
    <w:p w:rsidR="008C7C56" w:rsidRDefault="00474234" w:rsidP="009C72AE">
      <w:pPr>
        <w:pStyle w:val="a3"/>
        <w:numPr>
          <w:ilvl w:val="0"/>
          <w:numId w:val="28"/>
        </w:numPr>
        <w:ind w:left="357" w:hanging="357"/>
        <w:jc w:val="both"/>
        <w:rPr>
          <w:rFonts w:ascii="Times New Roman" w:hAnsi="Times New Roman" w:cs="Times New Roman"/>
          <w:sz w:val="28"/>
          <w:szCs w:val="28"/>
        </w:rPr>
      </w:pPr>
      <w:r>
        <w:rPr>
          <w:rFonts w:ascii="Times New Roman" w:hAnsi="Times New Roman" w:cs="Times New Roman"/>
          <w:sz w:val="28"/>
          <w:szCs w:val="28"/>
        </w:rPr>
        <w:t>Димитров, М. „</w:t>
      </w:r>
      <w:r w:rsidR="000268B6">
        <w:rPr>
          <w:rFonts w:ascii="Times New Roman" w:hAnsi="Times New Roman" w:cs="Times New Roman"/>
          <w:sz w:val="28"/>
          <w:szCs w:val="28"/>
        </w:rPr>
        <w:t>Сценарийно пространство за развитие на динамиката на сигурността в Междинна Европа</w:t>
      </w:r>
      <w:r>
        <w:rPr>
          <w:rFonts w:ascii="Times New Roman" w:hAnsi="Times New Roman" w:cs="Times New Roman"/>
          <w:sz w:val="28"/>
          <w:szCs w:val="28"/>
        </w:rPr>
        <w:t>“</w:t>
      </w:r>
      <w:r w:rsidR="000268B6">
        <w:rPr>
          <w:rFonts w:ascii="Times New Roman" w:hAnsi="Times New Roman" w:cs="Times New Roman"/>
          <w:sz w:val="28"/>
          <w:szCs w:val="28"/>
        </w:rPr>
        <w:t>. Научна статия публикувана в сборник „Европа</w:t>
      </w:r>
      <w:r w:rsidR="000268B6" w:rsidRPr="000268B6">
        <w:rPr>
          <w:rFonts w:ascii="Times New Roman" w:hAnsi="Times New Roman" w:cs="Times New Roman"/>
          <w:sz w:val="28"/>
          <w:szCs w:val="28"/>
          <w:lang w:val="ru-RU"/>
        </w:rPr>
        <w:t xml:space="preserve">: </w:t>
      </w:r>
      <w:r w:rsidR="000268B6">
        <w:rPr>
          <w:rFonts w:ascii="Times New Roman" w:hAnsi="Times New Roman" w:cs="Times New Roman"/>
          <w:sz w:val="28"/>
          <w:szCs w:val="28"/>
        </w:rPr>
        <w:t xml:space="preserve">Глобални заплахи и интегрирана сигурност. Сигурност в Черноморския регион.“, издател „Научно-технически съюз по машиностроене </w:t>
      </w:r>
      <w:r w:rsidR="000268B6" w:rsidRPr="000268B6">
        <w:rPr>
          <w:rFonts w:ascii="Times New Roman" w:hAnsi="Times New Roman" w:cs="Times New Roman"/>
          <w:sz w:val="28"/>
          <w:szCs w:val="28"/>
          <w:lang w:val="ru-RU"/>
        </w:rPr>
        <w:t>‘</w:t>
      </w:r>
      <w:r w:rsidR="000268B6">
        <w:rPr>
          <w:rFonts w:ascii="Times New Roman" w:hAnsi="Times New Roman" w:cs="Times New Roman"/>
          <w:sz w:val="28"/>
          <w:szCs w:val="28"/>
        </w:rPr>
        <w:t>Индустрия 4.0</w:t>
      </w:r>
      <w:r w:rsidR="000268B6" w:rsidRPr="000268B6">
        <w:rPr>
          <w:rFonts w:ascii="Times New Roman" w:hAnsi="Times New Roman" w:cs="Times New Roman"/>
          <w:sz w:val="28"/>
          <w:szCs w:val="28"/>
          <w:lang w:val="ru-RU"/>
        </w:rPr>
        <w:t>’</w:t>
      </w:r>
      <w:r w:rsidR="000268B6">
        <w:rPr>
          <w:rFonts w:ascii="Times New Roman" w:hAnsi="Times New Roman" w:cs="Times New Roman"/>
          <w:sz w:val="28"/>
          <w:szCs w:val="28"/>
        </w:rPr>
        <w:t xml:space="preserve">“, София, 2017 г., </w:t>
      </w:r>
      <w:r w:rsidR="000268B6">
        <w:rPr>
          <w:rFonts w:ascii="Times New Roman" w:hAnsi="Times New Roman" w:cs="Times New Roman"/>
          <w:sz w:val="28"/>
          <w:szCs w:val="28"/>
          <w:lang w:val="en-US"/>
        </w:rPr>
        <w:t>ISBN</w:t>
      </w:r>
      <w:r w:rsidR="000268B6" w:rsidRPr="000268B6">
        <w:rPr>
          <w:rFonts w:ascii="Times New Roman" w:hAnsi="Times New Roman" w:cs="Times New Roman"/>
          <w:sz w:val="28"/>
          <w:szCs w:val="28"/>
          <w:lang w:val="ru-RU"/>
        </w:rPr>
        <w:t xml:space="preserve"> 978-619-7383-07-2</w:t>
      </w:r>
    </w:p>
    <w:p w:rsidR="009C72AE" w:rsidRDefault="00DA4569" w:rsidP="00DA4569">
      <w:pPr>
        <w:pStyle w:val="a3"/>
        <w:numPr>
          <w:ilvl w:val="0"/>
          <w:numId w:val="28"/>
        </w:numPr>
        <w:ind w:left="357" w:hanging="357"/>
        <w:jc w:val="both"/>
        <w:rPr>
          <w:rFonts w:ascii="Times New Roman" w:hAnsi="Times New Roman" w:cs="Times New Roman"/>
          <w:sz w:val="28"/>
          <w:szCs w:val="28"/>
        </w:rPr>
      </w:pPr>
      <w:r w:rsidRPr="00DA4569">
        <w:rPr>
          <w:rFonts w:ascii="Times New Roman" w:hAnsi="Times New Roman" w:cs="Times New Roman"/>
          <w:sz w:val="28"/>
          <w:szCs w:val="28"/>
        </w:rPr>
        <w:t>Dimitrov, M. „</w:t>
      </w:r>
      <w:r w:rsidRPr="00DA4569">
        <w:rPr>
          <w:rFonts w:ascii="Times New Roman" w:hAnsi="Times New Roman" w:cs="Times New Roman"/>
          <w:sz w:val="28"/>
          <w:szCs w:val="28"/>
          <w:lang w:val="en-US"/>
        </w:rPr>
        <w:t>Russian Interests in the Black Sea Region – Security Challenges for NATO</w:t>
      </w:r>
      <w:r w:rsidRPr="00DA4569">
        <w:rPr>
          <w:rFonts w:ascii="Times New Roman" w:hAnsi="Times New Roman" w:cs="Times New Roman"/>
          <w:sz w:val="28"/>
          <w:szCs w:val="28"/>
        </w:rPr>
        <w:t>“. Научна статия публикувана в „</w:t>
      </w:r>
      <w:r w:rsidRPr="00DA4569">
        <w:rPr>
          <w:rFonts w:ascii="Times New Roman" w:hAnsi="Times New Roman" w:cs="Times New Roman"/>
          <w:sz w:val="28"/>
          <w:szCs w:val="28"/>
          <w:lang w:val="en-US"/>
        </w:rPr>
        <w:t>Security</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in</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the</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Black</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Sea</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Region</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shared</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challenges</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sustainable</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future</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new</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dimensions</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and</w:t>
      </w:r>
      <w:r w:rsidRPr="00004438">
        <w:rPr>
          <w:rFonts w:ascii="Times New Roman" w:hAnsi="Times New Roman" w:cs="Times New Roman"/>
          <w:sz w:val="28"/>
          <w:szCs w:val="28"/>
        </w:rPr>
        <w:t xml:space="preserve"> </w:t>
      </w:r>
      <w:r w:rsidRPr="00DA4569">
        <w:rPr>
          <w:rFonts w:ascii="Times New Roman" w:hAnsi="Times New Roman" w:cs="Times New Roman"/>
          <w:sz w:val="28"/>
          <w:szCs w:val="28"/>
          <w:lang w:val="en-US"/>
        </w:rPr>
        <w:t>perspectives</w:t>
      </w:r>
      <w:r w:rsidRPr="00DA4569">
        <w:rPr>
          <w:rFonts w:ascii="Times New Roman" w:hAnsi="Times New Roman" w:cs="Times New Roman"/>
          <w:sz w:val="28"/>
          <w:szCs w:val="28"/>
        </w:rPr>
        <w:t>“, издателство „</w:t>
      </w:r>
      <w:r w:rsidRPr="00DA4569">
        <w:rPr>
          <w:rFonts w:ascii="Times New Roman" w:hAnsi="Times New Roman" w:cs="Times New Roman"/>
          <w:sz w:val="28"/>
          <w:szCs w:val="28"/>
          <w:lang w:val="ro-RO"/>
        </w:rPr>
        <w:t>Editura Academiei Nationale de Informatii Mihai Viteazul</w:t>
      </w:r>
      <w:r w:rsidRPr="00004438">
        <w:rPr>
          <w:rFonts w:ascii="Times New Roman" w:hAnsi="Times New Roman" w:cs="Times New Roman"/>
          <w:sz w:val="28"/>
          <w:szCs w:val="28"/>
        </w:rPr>
        <w:t xml:space="preserve">“, </w:t>
      </w:r>
      <w:r w:rsidRPr="00DA4569">
        <w:rPr>
          <w:rFonts w:ascii="Times New Roman" w:hAnsi="Times New Roman" w:cs="Times New Roman"/>
          <w:sz w:val="28"/>
          <w:szCs w:val="28"/>
        </w:rPr>
        <w:t>Букурещ</w:t>
      </w:r>
      <w:r w:rsidRPr="00004438">
        <w:rPr>
          <w:rFonts w:ascii="Times New Roman" w:hAnsi="Times New Roman" w:cs="Times New Roman"/>
          <w:sz w:val="28"/>
          <w:szCs w:val="28"/>
        </w:rPr>
        <w:t xml:space="preserve">, 2015 г., </w:t>
      </w:r>
      <w:r w:rsidRPr="00DA4569">
        <w:rPr>
          <w:rFonts w:ascii="Times New Roman" w:hAnsi="Times New Roman" w:cs="Times New Roman"/>
          <w:sz w:val="28"/>
          <w:szCs w:val="28"/>
          <w:lang w:val="en-US"/>
        </w:rPr>
        <w:t>ISBN</w:t>
      </w:r>
      <w:r w:rsidRPr="00004438">
        <w:rPr>
          <w:rFonts w:ascii="Times New Roman" w:hAnsi="Times New Roman" w:cs="Times New Roman"/>
          <w:sz w:val="28"/>
          <w:szCs w:val="28"/>
        </w:rPr>
        <w:t xml:space="preserve"> 978-606-532-146-5</w:t>
      </w:r>
    </w:p>
    <w:p w:rsidR="00177D6E" w:rsidRPr="00004438" w:rsidRDefault="00BC4606" w:rsidP="00BB75F0">
      <w:pPr>
        <w:pStyle w:val="a3"/>
        <w:numPr>
          <w:ilvl w:val="0"/>
          <w:numId w:val="28"/>
        </w:numPr>
        <w:ind w:left="357" w:hanging="357"/>
        <w:jc w:val="both"/>
        <w:rPr>
          <w:rFonts w:ascii="Times New Roman" w:hAnsi="Times New Roman" w:cs="Times New Roman"/>
          <w:sz w:val="28"/>
          <w:szCs w:val="28"/>
        </w:rPr>
      </w:pPr>
      <w:r w:rsidRPr="00BC4606">
        <w:rPr>
          <w:rFonts w:ascii="Times New Roman" w:hAnsi="Times New Roman" w:cs="Times New Roman"/>
          <w:sz w:val="28"/>
          <w:szCs w:val="28"/>
        </w:rPr>
        <w:lastRenderedPageBreak/>
        <w:t>Dimitrov, M. „</w:t>
      </w:r>
      <w:proofErr w:type="spellStart"/>
      <w:r w:rsidRPr="00BC4606">
        <w:rPr>
          <w:rFonts w:ascii="Times New Roman" w:hAnsi="Times New Roman" w:cs="Times New Roman"/>
          <w:sz w:val="28"/>
          <w:szCs w:val="28"/>
          <w:lang w:val="en-US"/>
        </w:rPr>
        <w:t>Geoenergetic</w:t>
      </w:r>
      <w:proofErr w:type="spellEnd"/>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Aspects</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of</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the</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Territorial</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Dispute</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Between</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the</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Republic</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of</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Slovenia</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and</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the</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Republic</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of</w:t>
      </w:r>
      <w:r w:rsidRPr="00BC4606">
        <w:rPr>
          <w:rFonts w:ascii="Times New Roman" w:hAnsi="Times New Roman" w:cs="Times New Roman"/>
          <w:sz w:val="28"/>
          <w:szCs w:val="28"/>
        </w:rPr>
        <w:t xml:space="preserve"> </w:t>
      </w:r>
      <w:r w:rsidRPr="00BC4606">
        <w:rPr>
          <w:rFonts w:ascii="Times New Roman" w:hAnsi="Times New Roman" w:cs="Times New Roman"/>
          <w:sz w:val="28"/>
          <w:szCs w:val="28"/>
          <w:lang w:val="en-US"/>
        </w:rPr>
        <w:t>Croatia</w:t>
      </w:r>
      <w:r w:rsidRPr="00BC4606">
        <w:rPr>
          <w:rFonts w:ascii="Times New Roman" w:hAnsi="Times New Roman" w:cs="Times New Roman"/>
          <w:sz w:val="28"/>
          <w:szCs w:val="28"/>
        </w:rPr>
        <w:t>“ [</w:t>
      </w:r>
      <w:r>
        <w:rPr>
          <w:rFonts w:ascii="Times New Roman" w:hAnsi="Times New Roman" w:cs="Times New Roman"/>
          <w:sz w:val="28"/>
          <w:szCs w:val="28"/>
        </w:rPr>
        <w:t>Онлайн ресурс</w:t>
      </w:r>
      <w:r w:rsidRPr="00BC4606">
        <w:rPr>
          <w:rFonts w:ascii="Times New Roman" w:hAnsi="Times New Roman" w:cs="Times New Roman"/>
          <w:sz w:val="28"/>
          <w:szCs w:val="28"/>
        </w:rPr>
        <w:t>]</w:t>
      </w:r>
      <w:r>
        <w:rPr>
          <w:rFonts w:ascii="Times New Roman" w:hAnsi="Times New Roman" w:cs="Times New Roman"/>
          <w:sz w:val="28"/>
          <w:szCs w:val="28"/>
        </w:rPr>
        <w:t>,</w:t>
      </w:r>
      <w:r w:rsidRPr="00BC4606">
        <w:rPr>
          <w:rFonts w:ascii="Times New Roman" w:hAnsi="Times New Roman" w:cs="Times New Roman"/>
          <w:sz w:val="28"/>
          <w:szCs w:val="28"/>
        </w:rPr>
        <w:t xml:space="preserve"> </w:t>
      </w:r>
      <w:r>
        <w:rPr>
          <w:rFonts w:ascii="Times New Roman" w:hAnsi="Times New Roman" w:cs="Times New Roman"/>
          <w:sz w:val="28"/>
          <w:szCs w:val="28"/>
        </w:rPr>
        <w:t xml:space="preserve">Списание „Геополитика и геостратегия“, София, 2018, </w:t>
      </w:r>
      <w:hyperlink r:id="rId9" w:history="1">
        <w:r w:rsidR="00BB75F0" w:rsidRPr="00080D8F">
          <w:rPr>
            <w:rStyle w:val="a8"/>
            <w:rFonts w:ascii="Times New Roman" w:hAnsi="Times New Roman" w:cs="Times New Roman"/>
            <w:sz w:val="28"/>
            <w:szCs w:val="28"/>
          </w:rPr>
          <w:t>https://geopolitica.eu/more/in-english/2733-geoenergetic-aspects-of-the-territorial-dispute-between-the-republic-of-slovenia-and-the-republic-of-croatia</w:t>
        </w:r>
      </w:hyperlink>
      <w:r w:rsidR="00BB75F0" w:rsidRPr="00BB75F0">
        <w:rPr>
          <w:rFonts w:ascii="Times New Roman" w:hAnsi="Times New Roman" w:cs="Times New Roman"/>
          <w:sz w:val="28"/>
          <w:szCs w:val="28"/>
        </w:rPr>
        <w:t xml:space="preserve"> </w:t>
      </w:r>
      <w:bookmarkStart w:id="1" w:name="_GoBack"/>
      <w:bookmarkEnd w:id="1"/>
    </w:p>
    <w:sectPr w:rsidR="00177D6E" w:rsidRPr="00004438" w:rsidSect="00015744">
      <w:footerReference w:type="default" r:id="rId10"/>
      <w:pgSz w:w="11906" w:h="16838"/>
      <w:pgMar w:top="1417" w:right="1416" w:bottom="1276"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8B" w:rsidRDefault="0064778B" w:rsidP="00185CE0">
      <w:pPr>
        <w:spacing w:after="0" w:line="240" w:lineRule="auto"/>
      </w:pPr>
      <w:r>
        <w:separator/>
      </w:r>
    </w:p>
  </w:endnote>
  <w:endnote w:type="continuationSeparator" w:id="0">
    <w:p w:rsidR="0064778B" w:rsidRDefault="0064778B" w:rsidP="0018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466486"/>
      <w:docPartObj>
        <w:docPartGallery w:val="Page Numbers (Bottom of Page)"/>
        <w:docPartUnique/>
      </w:docPartObj>
    </w:sdtPr>
    <w:sdtEndPr/>
    <w:sdtContent>
      <w:p w:rsidR="00584209" w:rsidRDefault="00584209">
        <w:pPr>
          <w:pStyle w:val="a6"/>
          <w:jc w:val="right"/>
        </w:pPr>
        <w:r>
          <w:t xml:space="preserve">Стр. | </w:t>
        </w:r>
        <w:r>
          <w:fldChar w:fldCharType="begin"/>
        </w:r>
        <w:r>
          <w:instrText>PAGE   \* MERGEFORMAT</w:instrText>
        </w:r>
        <w:r>
          <w:fldChar w:fldCharType="separate"/>
        </w:r>
        <w:r w:rsidR="00BB75F0">
          <w:rPr>
            <w:noProof/>
          </w:rPr>
          <w:t>35</w:t>
        </w:r>
        <w:r>
          <w:fldChar w:fldCharType="end"/>
        </w:r>
        <w:r>
          <w:t xml:space="preserve"> </w:t>
        </w:r>
      </w:p>
    </w:sdtContent>
  </w:sdt>
  <w:p w:rsidR="00584209" w:rsidRDefault="005842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8B" w:rsidRDefault="0064778B" w:rsidP="00185CE0">
      <w:pPr>
        <w:spacing w:after="0" w:line="240" w:lineRule="auto"/>
      </w:pPr>
      <w:r>
        <w:separator/>
      </w:r>
    </w:p>
  </w:footnote>
  <w:footnote w:type="continuationSeparator" w:id="0">
    <w:p w:rsidR="0064778B" w:rsidRDefault="0064778B" w:rsidP="0018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EC"/>
    <w:multiLevelType w:val="hybridMultilevel"/>
    <w:tmpl w:val="2DB0090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76614AC"/>
    <w:multiLevelType w:val="hybridMultilevel"/>
    <w:tmpl w:val="F628EC64"/>
    <w:lvl w:ilvl="0" w:tplc="54DCFB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BB97093"/>
    <w:multiLevelType w:val="hybridMultilevel"/>
    <w:tmpl w:val="3102A576"/>
    <w:lvl w:ilvl="0" w:tplc="8A50C4EC">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B45C7E"/>
    <w:multiLevelType w:val="hybridMultilevel"/>
    <w:tmpl w:val="91A0304A"/>
    <w:lvl w:ilvl="0" w:tplc="ED380C06">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186B657A"/>
    <w:multiLevelType w:val="hybridMultilevel"/>
    <w:tmpl w:val="72B062F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2048195E"/>
    <w:multiLevelType w:val="hybridMultilevel"/>
    <w:tmpl w:val="9F503492"/>
    <w:lvl w:ilvl="0" w:tplc="A26A2FD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20DA0F08"/>
    <w:multiLevelType w:val="hybridMultilevel"/>
    <w:tmpl w:val="C388E314"/>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15:restartNumberingAfterBreak="0">
    <w:nsid w:val="2FCE3AB9"/>
    <w:multiLevelType w:val="hybridMultilevel"/>
    <w:tmpl w:val="28DCD90A"/>
    <w:lvl w:ilvl="0" w:tplc="04070001">
      <w:start w:val="1"/>
      <w:numFmt w:val="bullet"/>
      <w:lvlText w:val=""/>
      <w:lvlJc w:val="left"/>
      <w:pPr>
        <w:ind w:left="1428" w:hanging="360"/>
      </w:pPr>
      <w:rPr>
        <w:rFonts w:ascii="Symbol" w:hAnsi="Symbol" w:cs="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325A51A8"/>
    <w:multiLevelType w:val="hybridMultilevel"/>
    <w:tmpl w:val="A3E281B4"/>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38E01E03"/>
    <w:multiLevelType w:val="hybridMultilevel"/>
    <w:tmpl w:val="23BA17DA"/>
    <w:lvl w:ilvl="0" w:tplc="91CAA0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AFB5E09"/>
    <w:multiLevelType w:val="hybridMultilevel"/>
    <w:tmpl w:val="7BD62244"/>
    <w:lvl w:ilvl="0" w:tplc="8A50C4EC">
      <w:start w:val="1"/>
      <w:numFmt w:val="decimal"/>
      <w:lvlText w:val="%1."/>
      <w:lvlJc w:val="righ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3FC532E7"/>
    <w:multiLevelType w:val="hybridMultilevel"/>
    <w:tmpl w:val="9AA2DEFE"/>
    <w:lvl w:ilvl="0" w:tplc="A9E4FE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42062D6B"/>
    <w:multiLevelType w:val="hybridMultilevel"/>
    <w:tmpl w:val="1FAA302C"/>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4BB40943"/>
    <w:multiLevelType w:val="hybridMultilevel"/>
    <w:tmpl w:val="DC1242C0"/>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53982485"/>
    <w:multiLevelType w:val="hybridMultilevel"/>
    <w:tmpl w:val="8DFC74A0"/>
    <w:lvl w:ilvl="0" w:tplc="BB5410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57657DD2"/>
    <w:multiLevelType w:val="hybridMultilevel"/>
    <w:tmpl w:val="79BCB276"/>
    <w:lvl w:ilvl="0" w:tplc="8A50C4EC">
      <w:start w:val="1"/>
      <w:numFmt w:val="decimal"/>
      <w:lvlText w:val="%1."/>
      <w:lvlJc w:val="righ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5F283A33"/>
    <w:multiLevelType w:val="hybridMultilevel"/>
    <w:tmpl w:val="06402C3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8B07451"/>
    <w:multiLevelType w:val="hybridMultilevel"/>
    <w:tmpl w:val="4AF61A4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6A672D87"/>
    <w:multiLevelType w:val="hybridMultilevel"/>
    <w:tmpl w:val="97E4993E"/>
    <w:lvl w:ilvl="0" w:tplc="8A50C4EC">
      <w:start w:val="1"/>
      <w:numFmt w:val="decimal"/>
      <w:lvlText w:val="%1."/>
      <w:lvlJc w:val="righ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6DF7740A"/>
    <w:multiLevelType w:val="hybridMultilevel"/>
    <w:tmpl w:val="C74E744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6EDE06E5"/>
    <w:multiLevelType w:val="hybridMultilevel"/>
    <w:tmpl w:val="7B1437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76503408"/>
    <w:multiLevelType w:val="hybridMultilevel"/>
    <w:tmpl w:val="B096F7C8"/>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76E33D0F"/>
    <w:multiLevelType w:val="hybridMultilevel"/>
    <w:tmpl w:val="72D4A234"/>
    <w:lvl w:ilvl="0" w:tplc="8A50C4EC">
      <w:start w:val="1"/>
      <w:numFmt w:val="decimal"/>
      <w:lvlText w:val="%1."/>
      <w:lvlJc w:val="righ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78B17C36"/>
    <w:multiLevelType w:val="hybridMultilevel"/>
    <w:tmpl w:val="D2DE28BA"/>
    <w:lvl w:ilvl="0" w:tplc="8A50C4EC">
      <w:start w:val="1"/>
      <w:numFmt w:val="decimal"/>
      <w:lvlText w:val="%1."/>
      <w:lvlJc w:val="righ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7A752B0D"/>
    <w:multiLevelType w:val="hybridMultilevel"/>
    <w:tmpl w:val="0E16D452"/>
    <w:lvl w:ilvl="0" w:tplc="DA8001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7AD04D83"/>
    <w:multiLevelType w:val="hybridMultilevel"/>
    <w:tmpl w:val="D4D6B0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7CB6213B"/>
    <w:multiLevelType w:val="hybridMultilevel"/>
    <w:tmpl w:val="24122278"/>
    <w:lvl w:ilvl="0" w:tplc="8A50C4EC">
      <w:start w:val="1"/>
      <w:numFmt w:val="decimal"/>
      <w:lvlText w:val="%1."/>
      <w:lvlJc w:val="righ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7ECC2029"/>
    <w:multiLevelType w:val="hybridMultilevel"/>
    <w:tmpl w:val="D5022A90"/>
    <w:lvl w:ilvl="0" w:tplc="8A50C4EC">
      <w:start w:val="1"/>
      <w:numFmt w:val="decimal"/>
      <w:lvlText w:val="%1."/>
      <w:lvlJc w:val="righ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num w:numId="1">
    <w:abstractNumId w:val="3"/>
  </w:num>
  <w:num w:numId="2">
    <w:abstractNumId w:val="5"/>
  </w:num>
  <w:num w:numId="3">
    <w:abstractNumId w:val="2"/>
  </w:num>
  <w:num w:numId="4">
    <w:abstractNumId w:val="22"/>
  </w:num>
  <w:num w:numId="5">
    <w:abstractNumId w:val="21"/>
  </w:num>
  <w:num w:numId="6">
    <w:abstractNumId w:val="12"/>
  </w:num>
  <w:num w:numId="7">
    <w:abstractNumId w:val="27"/>
  </w:num>
  <w:num w:numId="8">
    <w:abstractNumId w:val="20"/>
  </w:num>
  <w:num w:numId="9">
    <w:abstractNumId w:val="24"/>
  </w:num>
  <w:num w:numId="10">
    <w:abstractNumId w:val="0"/>
  </w:num>
  <w:num w:numId="11">
    <w:abstractNumId w:val="17"/>
  </w:num>
  <w:num w:numId="12">
    <w:abstractNumId w:val="4"/>
  </w:num>
  <w:num w:numId="13">
    <w:abstractNumId w:val="9"/>
  </w:num>
  <w:num w:numId="14">
    <w:abstractNumId w:val="14"/>
  </w:num>
  <w:num w:numId="15">
    <w:abstractNumId w:val="25"/>
  </w:num>
  <w:num w:numId="16">
    <w:abstractNumId w:val="11"/>
  </w:num>
  <w:num w:numId="17">
    <w:abstractNumId w:val="19"/>
  </w:num>
  <w:num w:numId="18">
    <w:abstractNumId w:val="1"/>
  </w:num>
  <w:num w:numId="19">
    <w:abstractNumId w:val="7"/>
  </w:num>
  <w:num w:numId="20">
    <w:abstractNumId w:val="16"/>
  </w:num>
  <w:num w:numId="21">
    <w:abstractNumId w:val="26"/>
  </w:num>
  <w:num w:numId="22">
    <w:abstractNumId w:val="18"/>
  </w:num>
  <w:num w:numId="23">
    <w:abstractNumId w:val="10"/>
  </w:num>
  <w:num w:numId="24">
    <w:abstractNumId w:val="23"/>
  </w:num>
  <w:num w:numId="25">
    <w:abstractNumId w:val="15"/>
  </w:num>
  <w:num w:numId="26">
    <w:abstractNumId w:val="6"/>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9FB"/>
    <w:rsid w:val="00004438"/>
    <w:rsid w:val="0000709F"/>
    <w:rsid w:val="00012722"/>
    <w:rsid w:val="00015744"/>
    <w:rsid w:val="000268B6"/>
    <w:rsid w:val="0004215B"/>
    <w:rsid w:val="00043E6D"/>
    <w:rsid w:val="00057350"/>
    <w:rsid w:val="000579AE"/>
    <w:rsid w:val="000602B1"/>
    <w:rsid w:val="000604B0"/>
    <w:rsid w:val="00064C21"/>
    <w:rsid w:val="0007798E"/>
    <w:rsid w:val="00081559"/>
    <w:rsid w:val="000854D7"/>
    <w:rsid w:val="000A3662"/>
    <w:rsid w:val="000B0487"/>
    <w:rsid w:val="000B1A46"/>
    <w:rsid w:val="000B5BA0"/>
    <w:rsid w:val="000B78C9"/>
    <w:rsid w:val="000C5884"/>
    <w:rsid w:val="000C64BD"/>
    <w:rsid w:val="000D13EF"/>
    <w:rsid w:val="000D17E9"/>
    <w:rsid w:val="000D65C3"/>
    <w:rsid w:val="000E0AC5"/>
    <w:rsid w:val="000E6BDC"/>
    <w:rsid w:val="000F05AA"/>
    <w:rsid w:val="000F4D19"/>
    <w:rsid w:val="0010102D"/>
    <w:rsid w:val="0010235A"/>
    <w:rsid w:val="00106D42"/>
    <w:rsid w:val="00113BDE"/>
    <w:rsid w:val="00121364"/>
    <w:rsid w:val="001214D8"/>
    <w:rsid w:val="001267E2"/>
    <w:rsid w:val="0013192A"/>
    <w:rsid w:val="001329C4"/>
    <w:rsid w:val="001338B7"/>
    <w:rsid w:val="0013601D"/>
    <w:rsid w:val="00140D6A"/>
    <w:rsid w:val="00144984"/>
    <w:rsid w:val="0015115B"/>
    <w:rsid w:val="0015169A"/>
    <w:rsid w:val="00153859"/>
    <w:rsid w:val="00153A91"/>
    <w:rsid w:val="001552E9"/>
    <w:rsid w:val="00165217"/>
    <w:rsid w:val="00170793"/>
    <w:rsid w:val="001710BC"/>
    <w:rsid w:val="001711F0"/>
    <w:rsid w:val="00175B3D"/>
    <w:rsid w:val="0017624E"/>
    <w:rsid w:val="0017666A"/>
    <w:rsid w:val="00177D6E"/>
    <w:rsid w:val="00182E1F"/>
    <w:rsid w:val="00185CE0"/>
    <w:rsid w:val="001937B5"/>
    <w:rsid w:val="00195FE7"/>
    <w:rsid w:val="001B1A9D"/>
    <w:rsid w:val="001B1AA5"/>
    <w:rsid w:val="001B38A8"/>
    <w:rsid w:val="001B6F23"/>
    <w:rsid w:val="001C191C"/>
    <w:rsid w:val="001C20AA"/>
    <w:rsid w:val="001C513D"/>
    <w:rsid w:val="001C664B"/>
    <w:rsid w:val="001D4EDD"/>
    <w:rsid w:val="001D603F"/>
    <w:rsid w:val="001D6883"/>
    <w:rsid w:val="001D7B66"/>
    <w:rsid w:val="001E110D"/>
    <w:rsid w:val="001F60E6"/>
    <w:rsid w:val="001F76F3"/>
    <w:rsid w:val="002010DF"/>
    <w:rsid w:val="00207143"/>
    <w:rsid w:val="00227951"/>
    <w:rsid w:val="00230265"/>
    <w:rsid w:val="00235F51"/>
    <w:rsid w:val="002458E2"/>
    <w:rsid w:val="00247A80"/>
    <w:rsid w:val="00260A36"/>
    <w:rsid w:val="002668FC"/>
    <w:rsid w:val="00282CE8"/>
    <w:rsid w:val="0028740E"/>
    <w:rsid w:val="002917F2"/>
    <w:rsid w:val="0029205B"/>
    <w:rsid w:val="002933DE"/>
    <w:rsid w:val="002968C5"/>
    <w:rsid w:val="002A116B"/>
    <w:rsid w:val="002A1412"/>
    <w:rsid w:val="002A1860"/>
    <w:rsid w:val="002A244C"/>
    <w:rsid w:val="002A2DD8"/>
    <w:rsid w:val="002A3D09"/>
    <w:rsid w:val="002B1256"/>
    <w:rsid w:val="002B1DD5"/>
    <w:rsid w:val="002B20FE"/>
    <w:rsid w:val="002B251B"/>
    <w:rsid w:val="002C2B35"/>
    <w:rsid w:val="002C48D0"/>
    <w:rsid w:val="002C6402"/>
    <w:rsid w:val="002C791A"/>
    <w:rsid w:val="002D332F"/>
    <w:rsid w:val="002D396C"/>
    <w:rsid w:val="002D60C9"/>
    <w:rsid w:val="002F0400"/>
    <w:rsid w:val="002F4915"/>
    <w:rsid w:val="00314AB6"/>
    <w:rsid w:val="00315A9C"/>
    <w:rsid w:val="0033480F"/>
    <w:rsid w:val="003415BA"/>
    <w:rsid w:val="003430DE"/>
    <w:rsid w:val="00345548"/>
    <w:rsid w:val="00354ED1"/>
    <w:rsid w:val="00361308"/>
    <w:rsid w:val="003646D0"/>
    <w:rsid w:val="00366266"/>
    <w:rsid w:val="003708FF"/>
    <w:rsid w:val="00377E6E"/>
    <w:rsid w:val="00382B6E"/>
    <w:rsid w:val="00385F0C"/>
    <w:rsid w:val="00392E3C"/>
    <w:rsid w:val="00395DDB"/>
    <w:rsid w:val="003A0FDC"/>
    <w:rsid w:val="003A5C20"/>
    <w:rsid w:val="003B1FE8"/>
    <w:rsid w:val="003B4AFD"/>
    <w:rsid w:val="003B4F53"/>
    <w:rsid w:val="003C187A"/>
    <w:rsid w:val="003C1E7F"/>
    <w:rsid w:val="003C2042"/>
    <w:rsid w:val="003C2129"/>
    <w:rsid w:val="003C223A"/>
    <w:rsid w:val="003C22A6"/>
    <w:rsid w:val="003D2FF3"/>
    <w:rsid w:val="003D3A3F"/>
    <w:rsid w:val="003D55D7"/>
    <w:rsid w:val="003E2307"/>
    <w:rsid w:val="003F092A"/>
    <w:rsid w:val="003F7199"/>
    <w:rsid w:val="00417DC1"/>
    <w:rsid w:val="00421EF6"/>
    <w:rsid w:val="004256BC"/>
    <w:rsid w:val="004311D0"/>
    <w:rsid w:val="00435670"/>
    <w:rsid w:val="00441A7E"/>
    <w:rsid w:val="0044339C"/>
    <w:rsid w:val="004513BB"/>
    <w:rsid w:val="0045286F"/>
    <w:rsid w:val="00455E41"/>
    <w:rsid w:val="00456A0A"/>
    <w:rsid w:val="004579CB"/>
    <w:rsid w:val="00460BDD"/>
    <w:rsid w:val="00464A98"/>
    <w:rsid w:val="00473656"/>
    <w:rsid w:val="00474234"/>
    <w:rsid w:val="00474468"/>
    <w:rsid w:val="00475185"/>
    <w:rsid w:val="0048475D"/>
    <w:rsid w:val="00486A53"/>
    <w:rsid w:val="00487D87"/>
    <w:rsid w:val="004917F1"/>
    <w:rsid w:val="00492AEF"/>
    <w:rsid w:val="00493C06"/>
    <w:rsid w:val="00497437"/>
    <w:rsid w:val="004A01C7"/>
    <w:rsid w:val="004A577F"/>
    <w:rsid w:val="004A7023"/>
    <w:rsid w:val="004B06D5"/>
    <w:rsid w:val="004B428D"/>
    <w:rsid w:val="004C23D4"/>
    <w:rsid w:val="004C5611"/>
    <w:rsid w:val="004C7BEE"/>
    <w:rsid w:val="004D5D27"/>
    <w:rsid w:val="004E0840"/>
    <w:rsid w:val="004E16B0"/>
    <w:rsid w:val="004E420B"/>
    <w:rsid w:val="004E7940"/>
    <w:rsid w:val="004F43C9"/>
    <w:rsid w:val="005059B8"/>
    <w:rsid w:val="005102E0"/>
    <w:rsid w:val="005122F3"/>
    <w:rsid w:val="00513696"/>
    <w:rsid w:val="005161C2"/>
    <w:rsid w:val="00516B33"/>
    <w:rsid w:val="0052163C"/>
    <w:rsid w:val="00521DC7"/>
    <w:rsid w:val="005260E5"/>
    <w:rsid w:val="00541B64"/>
    <w:rsid w:val="00547F3E"/>
    <w:rsid w:val="005505EA"/>
    <w:rsid w:val="00551770"/>
    <w:rsid w:val="00552AD1"/>
    <w:rsid w:val="00554D23"/>
    <w:rsid w:val="005560A2"/>
    <w:rsid w:val="00556FF5"/>
    <w:rsid w:val="005630C6"/>
    <w:rsid w:val="005659D4"/>
    <w:rsid w:val="00567C82"/>
    <w:rsid w:val="00577A24"/>
    <w:rsid w:val="00577F02"/>
    <w:rsid w:val="00584209"/>
    <w:rsid w:val="005845B1"/>
    <w:rsid w:val="00584D1B"/>
    <w:rsid w:val="00593BD4"/>
    <w:rsid w:val="00597C22"/>
    <w:rsid w:val="005A5896"/>
    <w:rsid w:val="005A59F9"/>
    <w:rsid w:val="005B0B72"/>
    <w:rsid w:val="005B2148"/>
    <w:rsid w:val="005C4B99"/>
    <w:rsid w:val="005C4E6A"/>
    <w:rsid w:val="005C5020"/>
    <w:rsid w:val="005D3B1A"/>
    <w:rsid w:val="005D3E49"/>
    <w:rsid w:val="005D430B"/>
    <w:rsid w:val="005E1BEE"/>
    <w:rsid w:val="005E4B85"/>
    <w:rsid w:val="005E67D7"/>
    <w:rsid w:val="005F2937"/>
    <w:rsid w:val="005F3FE7"/>
    <w:rsid w:val="005F4F3C"/>
    <w:rsid w:val="005F6233"/>
    <w:rsid w:val="005F6D5A"/>
    <w:rsid w:val="006105FF"/>
    <w:rsid w:val="00612683"/>
    <w:rsid w:val="00614081"/>
    <w:rsid w:val="00616DA9"/>
    <w:rsid w:val="0062263B"/>
    <w:rsid w:val="00623633"/>
    <w:rsid w:val="00624D01"/>
    <w:rsid w:val="00626352"/>
    <w:rsid w:val="006266C9"/>
    <w:rsid w:val="0064067D"/>
    <w:rsid w:val="006441A6"/>
    <w:rsid w:val="0064778B"/>
    <w:rsid w:val="00651CA9"/>
    <w:rsid w:val="0065245C"/>
    <w:rsid w:val="006537D1"/>
    <w:rsid w:val="00660EAF"/>
    <w:rsid w:val="00667A97"/>
    <w:rsid w:val="006746AA"/>
    <w:rsid w:val="006841C5"/>
    <w:rsid w:val="00686E0F"/>
    <w:rsid w:val="006924F4"/>
    <w:rsid w:val="00692AE3"/>
    <w:rsid w:val="006A0179"/>
    <w:rsid w:val="006A062F"/>
    <w:rsid w:val="006A1BC8"/>
    <w:rsid w:val="006A3AC2"/>
    <w:rsid w:val="006A43F6"/>
    <w:rsid w:val="006A4D88"/>
    <w:rsid w:val="006A6605"/>
    <w:rsid w:val="006B119D"/>
    <w:rsid w:val="006B1834"/>
    <w:rsid w:val="006B5B41"/>
    <w:rsid w:val="006B62CA"/>
    <w:rsid w:val="006C0070"/>
    <w:rsid w:val="006C0169"/>
    <w:rsid w:val="006C0504"/>
    <w:rsid w:val="006C1C7C"/>
    <w:rsid w:val="006C2F46"/>
    <w:rsid w:val="006C429A"/>
    <w:rsid w:val="006D3ADA"/>
    <w:rsid w:val="006D42E4"/>
    <w:rsid w:val="006D452B"/>
    <w:rsid w:val="006E4654"/>
    <w:rsid w:val="006E556D"/>
    <w:rsid w:val="006E749B"/>
    <w:rsid w:val="006F11FF"/>
    <w:rsid w:val="006F738B"/>
    <w:rsid w:val="00701BD3"/>
    <w:rsid w:val="00701D5A"/>
    <w:rsid w:val="0070209E"/>
    <w:rsid w:val="007031A7"/>
    <w:rsid w:val="007059F1"/>
    <w:rsid w:val="00707DAF"/>
    <w:rsid w:val="00715168"/>
    <w:rsid w:val="00716C22"/>
    <w:rsid w:val="0073099D"/>
    <w:rsid w:val="00737CE2"/>
    <w:rsid w:val="00737FF9"/>
    <w:rsid w:val="00743C65"/>
    <w:rsid w:val="00746C26"/>
    <w:rsid w:val="007702CE"/>
    <w:rsid w:val="0077129D"/>
    <w:rsid w:val="00771E65"/>
    <w:rsid w:val="007748EE"/>
    <w:rsid w:val="00783DB6"/>
    <w:rsid w:val="007847AF"/>
    <w:rsid w:val="00786236"/>
    <w:rsid w:val="007863D0"/>
    <w:rsid w:val="00795C60"/>
    <w:rsid w:val="0079604A"/>
    <w:rsid w:val="0079695C"/>
    <w:rsid w:val="007A23FF"/>
    <w:rsid w:val="007A7ADF"/>
    <w:rsid w:val="007A7BAC"/>
    <w:rsid w:val="007B039D"/>
    <w:rsid w:val="007B249C"/>
    <w:rsid w:val="007B2DAF"/>
    <w:rsid w:val="007C2D31"/>
    <w:rsid w:val="007D1D3A"/>
    <w:rsid w:val="007D3407"/>
    <w:rsid w:val="007D6A8C"/>
    <w:rsid w:val="007E2904"/>
    <w:rsid w:val="007E6B00"/>
    <w:rsid w:val="007E7CE7"/>
    <w:rsid w:val="007F2E20"/>
    <w:rsid w:val="007F5CF1"/>
    <w:rsid w:val="00811E60"/>
    <w:rsid w:val="008131C5"/>
    <w:rsid w:val="00817E93"/>
    <w:rsid w:val="00825221"/>
    <w:rsid w:val="00827C59"/>
    <w:rsid w:val="00841E44"/>
    <w:rsid w:val="00844EF1"/>
    <w:rsid w:val="0084596E"/>
    <w:rsid w:val="00846882"/>
    <w:rsid w:val="008519E3"/>
    <w:rsid w:val="00862090"/>
    <w:rsid w:val="00867E34"/>
    <w:rsid w:val="008746F2"/>
    <w:rsid w:val="008904E9"/>
    <w:rsid w:val="008A0422"/>
    <w:rsid w:val="008A49D5"/>
    <w:rsid w:val="008A7F6D"/>
    <w:rsid w:val="008B78CC"/>
    <w:rsid w:val="008C1F08"/>
    <w:rsid w:val="008C266C"/>
    <w:rsid w:val="008C7C56"/>
    <w:rsid w:val="008E2A4B"/>
    <w:rsid w:val="008E344D"/>
    <w:rsid w:val="008E50FD"/>
    <w:rsid w:val="00901499"/>
    <w:rsid w:val="00902099"/>
    <w:rsid w:val="009038F6"/>
    <w:rsid w:val="00910551"/>
    <w:rsid w:val="0091223E"/>
    <w:rsid w:val="009156BC"/>
    <w:rsid w:val="00917B1A"/>
    <w:rsid w:val="0092479C"/>
    <w:rsid w:val="0092484B"/>
    <w:rsid w:val="0093161F"/>
    <w:rsid w:val="00934482"/>
    <w:rsid w:val="009346D8"/>
    <w:rsid w:val="0093768A"/>
    <w:rsid w:val="009424B7"/>
    <w:rsid w:val="009518F5"/>
    <w:rsid w:val="00957099"/>
    <w:rsid w:val="0095789D"/>
    <w:rsid w:val="00961C5D"/>
    <w:rsid w:val="00965339"/>
    <w:rsid w:val="00965BAA"/>
    <w:rsid w:val="00970741"/>
    <w:rsid w:val="00973AC9"/>
    <w:rsid w:val="00984645"/>
    <w:rsid w:val="00985B01"/>
    <w:rsid w:val="009948B2"/>
    <w:rsid w:val="00996DB2"/>
    <w:rsid w:val="009A0364"/>
    <w:rsid w:val="009A4736"/>
    <w:rsid w:val="009A7650"/>
    <w:rsid w:val="009B6414"/>
    <w:rsid w:val="009C72AE"/>
    <w:rsid w:val="009D1DF0"/>
    <w:rsid w:val="009D2716"/>
    <w:rsid w:val="009D67E7"/>
    <w:rsid w:val="009E447C"/>
    <w:rsid w:val="009E46A0"/>
    <w:rsid w:val="009E6379"/>
    <w:rsid w:val="009E6809"/>
    <w:rsid w:val="009F24AA"/>
    <w:rsid w:val="009F6017"/>
    <w:rsid w:val="009F695F"/>
    <w:rsid w:val="00A027AC"/>
    <w:rsid w:val="00A0743D"/>
    <w:rsid w:val="00A12BD0"/>
    <w:rsid w:val="00A13761"/>
    <w:rsid w:val="00A26650"/>
    <w:rsid w:val="00A3574B"/>
    <w:rsid w:val="00A36627"/>
    <w:rsid w:val="00A41F22"/>
    <w:rsid w:val="00A4311F"/>
    <w:rsid w:val="00A44A88"/>
    <w:rsid w:val="00A453CD"/>
    <w:rsid w:val="00A54562"/>
    <w:rsid w:val="00A55AC9"/>
    <w:rsid w:val="00A57A07"/>
    <w:rsid w:val="00A6066B"/>
    <w:rsid w:val="00A6200E"/>
    <w:rsid w:val="00A64F10"/>
    <w:rsid w:val="00A779ED"/>
    <w:rsid w:val="00A8462D"/>
    <w:rsid w:val="00A84D60"/>
    <w:rsid w:val="00A84EEC"/>
    <w:rsid w:val="00A850AA"/>
    <w:rsid w:val="00A86893"/>
    <w:rsid w:val="00A86AA5"/>
    <w:rsid w:val="00A90CD0"/>
    <w:rsid w:val="00A921CE"/>
    <w:rsid w:val="00A975E9"/>
    <w:rsid w:val="00AA68FD"/>
    <w:rsid w:val="00AC2DA2"/>
    <w:rsid w:val="00AC4D96"/>
    <w:rsid w:val="00AC567D"/>
    <w:rsid w:val="00AC778D"/>
    <w:rsid w:val="00AD19FB"/>
    <w:rsid w:val="00AD2B2A"/>
    <w:rsid w:val="00AE489A"/>
    <w:rsid w:val="00AE632D"/>
    <w:rsid w:val="00AE7F9B"/>
    <w:rsid w:val="00AF075A"/>
    <w:rsid w:val="00AF6DFB"/>
    <w:rsid w:val="00AF7EEC"/>
    <w:rsid w:val="00B006F4"/>
    <w:rsid w:val="00B10140"/>
    <w:rsid w:val="00B10D54"/>
    <w:rsid w:val="00B21ED0"/>
    <w:rsid w:val="00B235AD"/>
    <w:rsid w:val="00B26997"/>
    <w:rsid w:val="00B271B9"/>
    <w:rsid w:val="00B36B9E"/>
    <w:rsid w:val="00B37006"/>
    <w:rsid w:val="00B37189"/>
    <w:rsid w:val="00B445E4"/>
    <w:rsid w:val="00B5610C"/>
    <w:rsid w:val="00B56211"/>
    <w:rsid w:val="00B6107F"/>
    <w:rsid w:val="00B61FA3"/>
    <w:rsid w:val="00B643BF"/>
    <w:rsid w:val="00B656A1"/>
    <w:rsid w:val="00B70B1C"/>
    <w:rsid w:val="00B73A30"/>
    <w:rsid w:val="00B76694"/>
    <w:rsid w:val="00B77BBF"/>
    <w:rsid w:val="00B94699"/>
    <w:rsid w:val="00B96193"/>
    <w:rsid w:val="00B96DBE"/>
    <w:rsid w:val="00BB1AC5"/>
    <w:rsid w:val="00BB75F0"/>
    <w:rsid w:val="00BB7871"/>
    <w:rsid w:val="00BC3BC4"/>
    <w:rsid w:val="00BC4606"/>
    <w:rsid w:val="00BD124C"/>
    <w:rsid w:val="00BD65C9"/>
    <w:rsid w:val="00BE5DB3"/>
    <w:rsid w:val="00BF194B"/>
    <w:rsid w:val="00BF41DE"/>
    <w:rsid w:val="00BF545A"/>
    <w:rsid w:val="00C0555D"/>
    <w:rsid w:val="00C0595E"/>
    <w:rsid w:val="00C21C6F"/>
    <w:rsid w:val="00C21FAA"/>
    <w:rsid w:val="00C317C9"/>
    <w:rsid w:val="00C4085C"/>
    <w:rsid w:val="00C56B99"/>
    <w:rsid w:val="00C61713"/>
    <w:rsid w:val="00C64830"/>
    <w:rsid w:val="00C64E51"/>
    <w:rsid w:val="00C66B00"/>
    <w:rsid w:val="00C72594"/>
    <w:rsid w:val="00C82014"/>
    <w:rsid w:val="00C826C3"/>
    <w:rsid w:val="00C871FE"/>
    <w:rsid w:val="00C87B2D"/>
    <w:rsid w:val="00CA1814"/>
    <w:rsid w:val="00CA1E95"/>
    <w:rsid w:val="00CA4921"/>
    <w:rsid w:val="00CB49C0"/>
    <w:rsid w:val="00CB6708"/>
    <w:rsid w:val="00CC0C55"/>
    <w:rsid w:val="00CD04BE"/>
    <w:rsid w:val="00CD128F"/>
    <w:rsid w:val="00CD1AD8"/>
    <w:rsid w:val="00CD3F54"/>
    <w:rsid w:val="00CD4041"/>
    <w:rsid w:val="00CE0C53"/>
    <w:rsid w:val="00CE4EF1"/>
    <w:rsid w:val="00CE780E"/>
    <w:rsid w:val="00D02379"/>
    <w:rsid w:val="00D12075"/>
    <w:rsid w:val="00D229BF"/>
    <w:rsid w:val="00D3090D"/>
    <w:rsid w:val="00D33E52"/>
    <w:rsid w:val="00D34F9B"/>
    <w:rsid w:val="00D353B8"/>
    <w:rsid w:val="00D510A4"/>
    <w:rsid w:val="00D51E97"/>
    <w:rsid w:val="00D61214"/>
    <w:rsid w:val="00D63000"/>
    <w:rsid w:val="00D65CE1"/>
    <w:rsid w:val="00D70811"/>
    <w:rsid w:val="00D74420"/>
    <w:rsid w:val="00D76871"/>
    <w:rsid w:val="00D82040"/>
    <w:rsid w:val="00D87FD7"/>
    <w:rsid w:val="00D9663E"/>
    <w:rsid w:val="00DA25E2"/>
    <w:rsid w:val="00DA4569"/>
    <w:rsid w:val="00DA727C"/>
    <w:rsid w:val="00DB0CC4"/>
    <w:rsid w:val="00DB6C23"/>
    <w:rsid w:val="00DC5457"/>
    <w:rsid w:val="00DD0A68"/>
    <w:rsid w:val="00DD5654"/>
    <w:rsid w:val="00DD7369"/>
    <w:rsid w:val="00DE7CB0"/>
    <w:rsid w:val="00DF2E0F"/>
    <w:rsid w:val="00DF4C9D"/>
    <w:rsid w:val="00E01AE4"/>
    <w:rsid w:val="00E1229D"/>
    <w:rsid w:val="00E1782E"/>
    <w:rsid w:val="00E20942"/>
    <w:rsid w:val="00E23724"/>
    <w:rsid w:val="00E30134"/>
    <w:rsid w:val="00E3543B"/>
    <w:rsid w:val="00E42D79"/>
    <w:rsid w:val="00E466FB"/>
    <w:rsid w:val="00E4771F"/>
    <w:rsid w:val="00E52C55"/>
    <w:rsid w:val="00E531C3"/>
    <w:rsid w:val="00E54244"/>
    <w:rsid w:val="00E5560C"/>
    <w:rsid w:val="00E62EB1"/>
    <w:rsid w:val="00E74256"/>
    <w:rsid w:val="00E75206"/>
    <w:rsid w:val="00E75424"/>
    <w:rsid w:val="00E825D4"/>
    <w:rsid w:val="00E85B17"/>
    <w:rsid w:val="00E912BD"/>
    <w:rsid w:val="00E928BE"/>
    <w:rsid w:val="00EA460B"/>
    <w:rsid w:val="00EA4F28"/>
    <w:rsid w:val="00EA6210"/>
    <w:rsid w:val="00EB1707"/>
    <w:rsid w:val="00EC2936"/>
    <w:rsid w:val="00ED7DAA"/>
    <w:rsid w:val="00EE7009"/>
    <w:rsid w:val="00F000DE"/>
    <w:rsid w:val="00F06C2D"/>
    <w:rsid w:val="00F161AB"/>
    <w:rsid w:val="00F167F3"/>
    <w:rsid w:val="00F222BE"/>
    <w:rsid w:val="00F24A0F"/>
    <w:rsid w:val="00F24E9D"/>
    <w:rsid w:val="00F34636"/>
    <w:rsid w:val="00F354EC"/>
    <w:rsid w:val="00F402BA"/>
    <w:rsid w:val="00F41213"/>
    <w:rsid w:val="00F60E82"/>
    <w:rsid w:val="00F61EA7"/>
    <w:rsid w:val="00F665EC"/>
    <w:rsid w:val="00F71921"/>
    <w:rsid w:val="00F759AF"/>
    <w:rsid w:val="00F763B5"/>
    <w:rsid w:val="00F82C33"/>
    <w:rsid w:val="00F91A4E"/>
    <w:rsid w:val="00F95EF4"/>
    <w:rsid w:val="00F97685"/>
    <w:rsid w:val="00FA26DF"/>
    <w:rsid w:val="00FA362B"/>
    <w:rsid w:val="00FA4087"/>
    <w:rsid w:val="00FA7290"/>
    <w:rsid w:val="00FB66D8"/>
    <w:rsid w:val="00FC0F39"/>
    <w:rsid w:val="00FC14CE"/>
    <w:rsid w:val="00FC4E5E"/>
    <w:rsid w:val="00FD2302"/>
    <w:rsid w:val="00FE5240"/>
    <w:rsid w:val="00FE5A5D"/>
    <w:rsid w:val="00FE6EEE"/>
    <w:rsid w:val="00FF41B5"/>
    <w:rsid w:val="00FF48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61BB"/>
  <w15:docId w15:val="{7938BAD3-01A5-4C7E-915E-3299C3FB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3B"/>
    <w:pPr>
      <w:ind w:left="720"/>
      <w:contextualSpacing/>
    </w:pPr>
  </w:style>
  <w:style w:type="paragraph" w:styleId="a4">
    <w:name w:val="header"/>
    <w:basedOn w:val="a"/>
    <w:link w:val="a5"/>
    <w:uiPriority w:val="99"/>
    <w:unhideWhenUsed/>
    <w:rsid w:val="00185CE0"/>
    <w:pPr>
      <w:tabs>
        <w:tab w:val="center" w:pos="4536"/>
        <w:tab w:val="right" w:pos="9072"/>
      </w:tabs>
      <w:spacing w:after="0" w:line="240" w:lineRule="auto"/>
    </w:pPr>
  </w:style>
  <w:style w:type="character" w:customStyle="1" w:styleId="a5">
    <w:name w:val="Горен колонтитул Знак"/>
    <w:basedOn w:val="a0"/>
    <w:link w:val="a4"/>
    <w:uiPriority w:val="99"/>
    <w:rsid w:val="00185CE0"/>
  </w:style>
  <w:style w:type="paragraph" w:styleId="a6">
    <w:name w:val="footer"/>
    <w:basedOn w:val="a"/>
    <w:link w:val="a7"/>
    <w:uiPriority w:val="99"/>
    <w:unhideWhenUsed/>
    <w:rsid w:val="00185CE0"/>
    <w:pPr>
      <w:tabs>
        <w:tab w:val="center" w:pos="4536"/>
        <w:tab w:val="right" w:pos="9072"/>
      </w:tabs>
      <w:spacing w:after="0" w:line="240" w:lineRule="auto"/>
    </w:pPr>
  </w:style>
  <w:style w:type="character" w:customStyle="1" w:styleId="a7">
    <w:name w:val="Долен колонтитул Знак"/>
    <w:basedOn w:val="a0"/>
    <w:link w:val="a6"/>
    <w:uiPriority w:val="99"/>
    <w:rsid w:val="00185CE0"/>
  </w:style>
  <w:style w:type="character" w:styleId="a8">
    <w:name w:val="Hyperlink"/>
    <w:basedOn w:val="a0"/>
    <w:uiPriority w:val="99"/>
    <w:unhideWhenUsed/>
    <w:rsid w:val="00516B33"/>
    <w:rPr>
      <w:color w:val="0563C1" w:themeColor="hyperlink"/>
      <w:u w:val="single"/>
    </w:rPr>
  </w:style>
  <w:style w:type="character" w:customStyle="1" w:styleId="1">
    <w:name w:val="Неразрешено споменаване1"/>
    <w:basedOn w:val="a0"/>
    <w:uiPriority w:val="99"/>
    <w:semiHidden/>
    <w:unhideWhenUsed/>
    <w:rsid w:val="00516B33"/>
    <w:rPr>
      <w:color w:val="808080"/>
      <w:shd w:val="clear" w:color="auto" w:fill="E6E6E6"/>
    </w:rPr>
  </w:style>
  <w:style w:type="character" w:styleId="a9">
    <w:name w:val="Unresolved Mention"/>
    <w:basedOn w:val="a0"/>
    <w:uiPriority w:val="99"/>
    <w:semiHidden/>
    <w:unhideWhenUsed/>
    <w:rsid w:val="00BB7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iaforum.bg/imgpool/file14201391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opolitica.eu/more/in-english/2733-geoenergetic-aspects-of-the-territorial-dispute-between-the-republic-of-slovenia-and-the-republic-of-croatia"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9D9D-248D-412D-837B-86DF8AEA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37</Pages>
  <Words>11050</Words>
  <Characters>62990</Characters>
  <Application>Microsoft Office Word</Application>
  <DocSecurity>0</DocSecurity>
  <Lines>524</Lines>
  <Paragraphs>147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Dimitrov</dc:creator>
  <cp:keywords/>
  <dc:description/>
  <cp:lastModifiedBy>Mihael Dimitrov</cp:lastModifiedBy>
  <cp:revision>32</cp:revision>
  <dcterms:created xsi:type="dcterms:W3CDTF">2017-10-03T11:08:00Z</dcterms:created>
  <dcterms:modified xsi:type="dcterms:W3CDTF">2018-02-07T13:53:00Z</dcterms:modified>
</cp:coreProperties>
</file>