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A8" w:rsidRDefault="00675B7C" w:rsidP="002254A8">
      <w:pPr>
        <w:spacing w:after="0" w:line="240" w:lineRule="auto"/>
        <w:jc w:val="center"/>
        <w:rPr>
          <w:rFonts w:ascii="Times New Roman" w:hAnsi="Times New Roman" w:cs="Times New Roman"/>
          <w:b/>
          <w:sz w:val="28"/>
          <w:szCs w:val="28"/>
          <w:lang w:val="bg-BG"/>
        </w:rPr>
      </w:pPr>
      <w:r w:rsidRPr="00675B7C">
        <w:rPr>
          <w:rFonts w:ascii="Times New Roman" w:hAnsi="Times New Roman" w:cs="Times New Roman"/>
          <w:b/>
          <w:sz w:val="28"/>
          <w:szCs w:val="28"/>
          <w:lang w:val="bg-BG"/>
        </w:rPr>
        <w:t xml:space="preserve">Прилагане на методология за описване отразяването от медиите на </w:t>
      </w:r>
      <w:r w:rsidR="002254A8">
        <w:rPr>
          <w:rFonts w:ascii="Times New Roman" w:hAnsi="Times New Roman" w:cs="Times New Roman"/>
          <w:b/>
          <w:sz w:val="28"/>
          <w:szCs w:val="28"/>
          <w:lang w:val="bg-BG"/>
        </w:rPr>
        <w:t xml:space="preserve">действията на „Хизбула“ на фона на събитията в </w:t>
      </w:r>
      <w:r w:rsidRPr="00675B7C">
        <w:rPr>
          <w:rFonts w:ascii="Times New Roman" w:hAnsi="Times New Roman" w:cs="Times New Roman"/>
          <w:b/>
          <w:sz w:val="28"/>
          <w:szCs w:val="28"/>
          <w:lang w:val="bg-BG"/>
        </w:rPr>
        <w:t>Сирия</w:t>
      </w:r>
      <w:r w:rsidR="0056046D">
        <w:rPr>
          <w:rStyle w:val="FootnoteReference"/>
          <w:rFonts w:ascii="Times New Roman" w:hAnsi="Times New Roman" w:cs="Times New Roman"/>
          <w:b/>
          <w:sz w:val="28"/>
          <w:szCs w:val="28"/>
          <w:lang w:val="bg-BG"/>
        </w:rPr>
        <w:footnoteReference w:id="1"/>
      </w:r>
      <w:r w:rsidR="002254A8">
        <w:rPr>
          <w:rFonts w:ascii="Times New Roman" w:hAnsi="Times New Roman" w:cs="Times New Roman"/>
          <w:b/>
          <w:sz w:val="28"/>
          <w:szCs w:val="28"/>
          <w:lang w:val="bg-BG"/>
        </w:rPr>
        <w:t xml:space="preserve">: </w:t>
      </w:r>
    </w:p>
    <w:p w:rsidR="00675B7C" w:rsidRPr="002254A8" w:rsidRDefault="002254A8" w:rsidP="002254A8">
      <w:pPr>
        <w:pStyle w:val="ListParagraph"/>
        <w:numPr>
          <w:ilvl w:val="0"/>
          <w:numId w:val="7"/>
        </w:numPr>
        <w:spacing w:after="0" w:line="240" w:lineRule="auto"/>
        <w:jc w:val="center"/>
        <w:rPr>
          <w:rFonts w:ascii="Times New Roman" w:hAnsi="Times New Roman" w:cs="Times New Roman"/>
          <w:b/>
          <w:sz w:val="28"/>
          <w:szCs w:val="28"/>
          <w:lang w:val="bg-BG"/>
        </w:rPr>
      </w:pPr>
      <w:r w:rsidRPr="002254A8">
        <w:rPr>
          <w:rFonts w:ascii="Times New Roman" w:hAnsi="Times New Roman" w:cs="Times New Roman"/>
          <w:b/>
          <w:sz w:val="28"/>
          <w:szCs w:val="28"/>
          <w:lang w:val="bg-BG"/>
        </w:rPr>
        <w:t xml:space="preserve">Вестник </w:t>
      </w:r>
      <w:r w:rsidR="00675B7C" w:rsidRPr="002254A8">
        <w:rPr>
          <w:rFonts w:ascii="Times New Roman" w:hAnsi="Times New Roman" w:cs="Times New Roman"/>
          <w:b/>
          <w:i/>
          <w:sz w:val="28"/>
          <w:szCs w:val="28"/>
          <w:lang w:val="bg-BG"/>
        </w:rPr>
        <w:t>24 часа</w:t>
      </w:r>
      <w:r w:rsidRPr="002254A8">
        <w:rPr>
          <w:rFonts w:ascii="Times New Roman" w:hAnsi="Times New Roman" w:cs="Times New Roman"/>
          <w:b/>
          <w:sz w:val="28"/>
          <w:szCs w:val="28"/>
          <w:lang w:val="bg-BG"/>
        </w:rPr>
        <w:t xml:space="preserve"> (август 2013 – януари 2014)</w:t>
      </w:r>
    </w:p>
    <w:p w:rsidR="002254A8" w:rsidRPr="002254A8" w:rsidRDefault="002254A8" w:rsidP="002254A8">
      <w:pPr>
        <w:spacing w:after="0" w:line="240" w:lineRule="auto"/>
        <w:ind w:left="360"/>
        <w:jc w:val="center"/>
        <w:rPr>
          <w:rFonts w:ascii="Times New Roman" w:hAnsi="Times New Roman" w:cs="Times New Roman"/>
          <w:b/>
          <w:sz w:val="28"/>
          <w:szCs w:val="28"/>
          <w:lang w:val="bg-BG"/>
        </w:rPr>
      </w:pPr>
    </w:p>
    <w:p w:rsidR="00675B7C" w:rsidRPr="00FC2A16" w:rsidRDefault="00FC2A16" w:rsidP="00FC2A16">
      <w:pPr>
        <w:jc w:val="right"/>
        <w:rPr>
          <w:rFonts w:ascii="Times New Roman" w:hAnsi="Times New Roman" w:cs="Times New Roman"/>
          <w:b/>
          <w:sz w:val="24"/>
          <w:szCs w:val="24"/>
          <w:lang w:val="bg-BG"/>
        </w:rPr>
      </w:pPr>
      <w:r w:rsidRPr="00FC2A16">
        <w:rPr>
          <w:rFonts w:ascii="Times New Roman" w:hAnsi="Times New Roman" w:cs="Times New Roman"/>
          <w:b/>
          <w:sz w:val="24"/>
          <w:szCs w:val="24"/>
          <w:lang w:val="bg-BG"/>
        </w:rPr>
        <w:t>Проф. д.н. Толя Стоицова</w:t>
      </w:r>
    </w:p>
    <w:p w:rsidR="00FC2A16" w:rsidRDefault="00FC2A16" w:rsidP="00FC2A16">
      <w:pPr>
        <w:jc w:val="right"/>
        <w:rPr>
          <w:rFonts w:ascii="Times New Roman" w:hAnsi="Times New Roman" w:cs="Times New Roman"/>
          <w:sz w:val="24"/>
          <w:szCs w:val="24"/>
          <w:lang w:val="bg-BG"/>
        </w:rPr>
      </w:pPr>
    </w:p>
    <w:p w:rsidR="00B02010" w:rsidRDefault="00B02010" w:rsidP="00FC2A16">
      <w:pPr>
        <w:jc w:val="right"/>
        <w:rPr>
          <w:rFonts w:ascii="Times New Roman" w:hAnsi="Times New Roman" w:cs="Times New Roman"/>
          <w:sz w:val="24"/>
          <w:szCs w:val="24"/>
          <w:lang w:val="bg-BG"/>
        </w:rPr>
      </w:pPr>
    </w:p>
    <w:p w:rsidR="00B02010" w:rsidRDefault="00B02010" w:rsidP="00FC2A16">
      <w:pPr>
        <w:jc w:val="right"/>
        <w:rPr>
          <w:rFonts w:ascii="Times New Roman" w:hAnsi="Times New Roman" w:cs="Times New Roman"/>
          <w:sz w:val="24"/>
          <w:szCs w:val="24"/>
          <w:lang w:val="bg-BG"/>
        </w:rPr>
      </w:pPr>
    </w:p>
    <w:p w:rsidR="00FC2A16" w:rsidRDefault="00FC2A16" w:rsidP="00FC2A16">
      <w:pPr>
        <w:spacing w:after="0" w:line="360" w:lineRule="auto"/>
        <w:ind w:firstLine="720"/>
        <w:jc w:val="both"/>
        <w:rPr>
          <w:rFonts w:ascii="Times New Roman" w:hAnsi="Times New Roman" w:cs="Times New Roman"/>
          <w:sz w:val="24"/>
          <w:szCs w:val="24"/>
          <w:lang w:val="bg-BG"/>
        </w:rPr>
      </w:pPr>
      <w:r w:rsidRPr="00D46625">
        <w:rPr>
          <w:rFonts w:ascii="Times New Roman" w:hAnsi="Times New Roman" w:cs="Times New Roman"/>
          <w:sz w:val="24"/>
          <w:szCs w:val="24"/>
          <w:lang w:val="bg-BG"/>
        </w:rPr>
        <w:t xml:space="preserve">Защо </w:t>
      </w:r>
      <w:r>
        <w:rPr>
          <w:rFonts w:ascii="Times New Roman" w:hAnsi="Times New Roman" w:cs="Times New Roman"/>
          <w:sz w:val="24"/>
          <w:szCs w:val="24"/>
          <w:lang w:val="bg-BG"/>
        </w:rPr>
        <w:t xml:space="preserve">продължава интересът ни към ливанската </w:t>
      </w:r>
      <w:proofErr w:type="spellStart"/>
      <w:r>
        <w:rPr>
          <w:rFonts w:ascii="Times New Roman" w:hAnsi="Times New Roman" w:cs="Times New Roman"/>
          <w:sz w:val="24"/>
          <w:szCs w:val="24"/>
          <w:lang w:val="bg-BG"/>
        </w:rPr>
        <w:t>шиитска</w:t>
      </w:r>
      <w:proofErr w:type="spellEnd"/>
      <w:r>
        <w:rPr>
          <w:rFonts w:ascii="Times New Roman" w:hAnsi="Times New Roman" w:cs="Times New Roman"/>
          <w:sz w:val="24"/>
          <w:szCs w:val="24"/>
          <w:lang w:val="bg-BG"/>
        </w:rPr>
        <w:t xml:space="preserve"> организация „</w:t>
      </w:r>
      <w:r w:rsidRPr="00D46625">
        <w:rPr>
          <w:rFonts w:ascii="Times New Roman" w:hAnsi="Times New Roman" w:cs="Times New Roman"/>
          <w:sz w:val="24"/>
          <w:szCs w:val="24"/>
          <w:lang w:val="bg-BG"/>
        </w:rPr>
        <w:t>Хизбула</w:t>
      </w:r>
      <w:r>
        <w:rPr>
          <w:rFonts w:ascii="Times New Roman" w:hAnsi="Times New Roman" w:cs="Times New Roman"/>
          <w:sz w:val="24"/>
          <w:szCs w:val="24"/>
          <w:lang w:val="bg-BG"/>
        </w:rPr>
        <w:t>“ и по-конкретно – как се отразяват събитията, свързани с нейните действия, в едни от най-популярните български всекидневници</w:t>
      </w:r>
      <w:r w:rsidRPr="00D46625">
        <w:rPr>
          <w:rFonts w:ascii="Times New Roman" w:hAnsi="Times New Roman" w:cs="Times New Roman"/>
          <w:sz w:val="24"/>
          <w:szCs w:val="24"/>
          <w:lang w:val="bg-BG"/>
        </w:rPr>
        <w:t xml:space="preserve">? </w:t>
      </w:r>
    </w:p>
    <w:p w:rsidR="00FC2A16" w:rsidRDefault="00FC2A16" w:rsidP="00FC2A16">
      <w:pPr>
        <w:spacing w:after="0"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А</w:t>
      </w:r>
      <w:r>
        <w:rPr>
          <w:rFonts w:ascii="Times New Roman" w:hAnsi="Times New Roman" w:cs="Times New Roman"/>
          <w:sz w:val="24"/>
          <w:szCs w:val="24"/>
          <w:lang w:val="bg-BG"/>
        </w:rPr>
        <w:t>ктуалната причина, която отново обърна вниманието ни към „Хизбула“, е фактът, че организацията има отношение към случващото се в Сирия. А България е чувствителна на тази тема. Притокът на бежанци от Сирия в България затрудни държавата ни не само институционално – къде и как да се организират бежански лагери, да се намери адекватно финансиране за по-големия от очаквания поток от бягащи хора. Нашите граждани, особено тези в непосредствена близост до бежанските лагери, проявиха диаметрално противоположно поведение. От пряката помощ и грижа за сирийските бежанци</w:t>
      </w:r>
      <w:r>
        <w:rPr>
          <w:rStyle w:val="FootnoteReference"/>
          <w:rFonts w:ascii="Times New Roman" w:hAnsi="Times New Roman" w:cs="Times New Roman"/>
          <w:sz w:val="24"/>
          <w:szCs w:val="24"/>
          <w:lang w:val="bg-BG"/>
        </w:rPr>
        <w:footnoteReference w:id="2"/>
      </w:r>
      <w:r>
        <w:rPr>
          <w:rFonts w:ascii="Times New Roman" w:hAnsi="Times New Roman" w:cs="Times New Roman"/>
          <w:sz w:val="24"/>
          <w:szCs w:val="24"/>
          <w:lang w:val="bg-BG"/>
        </w:rPr>
        <w:t xml:space="preserve"> до бунтове и митинги с искане да се закрият или преместят бежанските лагери</w:t>
      </w:r>
      <w:r>
        <w:rPr>
          <w:rStyle w:val="FootnoteReference"/>
          <w:rFonts w:ascii="Times New Roman" w:hAnsi="Times New Roman" w:cs="Times New Roman"/>
          <w:sz w:val="24"/>
          <w:szCs w:val="24"/>
          <w:lang w:val="bg-BG"/>
        </w:rPr>
        <w:footnoteReference w:id="3"/>
      </w:r>
      <w:r>
        <w:rPr>
          <w:rFonts w:ascii="Times New Roman" w:hAnsi="Times New Roman" w:cs="Times New Roman"/>
          <w:sz w:val="24"/>
          <w:szCs w:val="24"/>
          <w:lang w:val="bg-BG"/>
        </w:rPr>
        <w:t>. Всичко това ни накара през 2013 – 2014 г. да продължим започнатите от нас през 2012 г.изследвания</w:t>
      </w:r>
      <w:r>
        <w:rPr>
          <w:rStyle w:val="FootnoteReference"/>
          <w:rFonts w:ascii="Times New Roman" w:hAnsi="Times New Roman" w:cs="Times New Roman"/>
          <w:sz w:val="24"/>
          <w:szCs w:val="24"/>
          <w:lang w:val="bg-BG"/>
        </w:rPr>
        <w:footnoteReference w:id="4"/>
      </w:r>
      <w:r>
        <w:rPr>
          <w:rFonts w:ascii="Times New Roman" w:hAnsi="Times New Roman" w:cs="Times New Roman"/>
          <w:sz w:val="24"/>
          <w:szCs w:val="24"/>
          <w:lang w:val="bg-BG"/>
        </w:rPr>
        <w:t xml:space="preserve"> </w:t>
      </w:r>
      <w:r>
        <w:rPr>
          <w:rFonts w:ascii="Times New Roman" w:hAnsi="Times New Roman" w:cs="Times New Roman"/>
          <w:sz w:val="24"/>
          <w:szCs w:val="24"/>
          <w:lang w:val="bg-BG"/>
        </w:rPr>
        <w:lastRenderedPageBreak/>
        <w:t xml:space="preserve">на това какво комуникира българската преса за една съвременна и не за пренебрегване терористична организация, каквато е „Хизбула“. </w:t>
      </w:r>
    </w:p>
    <w:p w:rsidR="00FC2A16" w:rsidRDefault="00FC2A16" w:rsidP="00FC2A16">
      <w:pPr>
        <w:spacing w:after="0" w:line="360" w:lineRule="auto"/>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Въпросът з</w:t>
      </w:r>
      <w:r>
        <w:rPr>
          <w:rFonts w:ascii="Times New Roman" w:hAnsi="Times New Roman" w:cs="Times New Roman"/>
          <w:sz w:val="24"/>
          <w:szCs w:val="24"/>
          <w:lang w:val="bg-BG"/>
        </w:rPr>
        <w:t>ащо изследваме използването на фигуративния език в пресата е свързан със същността на специална авторова методика, която претендира, че описва точно отразяването от страна на медиите на извършени терористичните актове</w:t>
      </w:r>
      <w:r>
        <w:rPr>
          <w:rStyle w:val="FootnoteReference"/>
          <w:rFonts w:ascii="Times New Roman" w:hAnsi="Times New Roman" w:cs="Times New Roman"/>
          <w:sz w:val="24"/>
          <w:szCs w:val="24"/>
          <w:lang w:val="bg-BG"/>
        </w:rPr>
        <w:footnoteReference w:id="5"/>
      </w:r>
      <w:r>
        <w:rPr>
          <w:rFonts w:ascii="Times New Roman" w:hAnsi="Times New Roman" w:cs="Times New Roman"/>
          <w:sz w:val="24"/>
          <w:szCs w:val="24"/>
          <w:lang w:val="bg-BG"/>
        </w:rPr>
        <w:t xml:space="preserve">, което благоприятства разбирането за влиянието на журналистическите материали върху отношението на обществото към тази негативни явления и процеси. В този смисъл реторичният и социално психологичният анализ взаимно се допълват. </w:t>
      </w:r>
    </w:p>
    <w:p w:rsidR="00FC2A16" w:rsidRDefault="00FC2A16" w:rsidP="00FC2A16">
      <w:pPr>
        <w:spacing w:after="0" w:line="360" w:lineRule="auto"/>
        <w:ind w:firstLine="708"/>
        <w:jc w:val="both"/>
        <w:rPr>
          <w:rFonts w:ascii="Times New Roman" w:hAnsi="Times New Roman" w:cs="Times New Roman"/>
          <w:sz w:val="24"/>
          <w:szCs w:val="24"/>
          <w:lang w:val="bg-BG"/>
        </w:rPr>
      </w:pPr>
      <w:r>
        <w:rPr>
          <w:rFonts w:ascii="Times New Roman" w:hAnsi="Times New Roman" w:cs="Times New Roman"/>
          <w:sz w:val="24"/>
          <w:szCs w:val="24"/>
          <w:lang w:val="bg-BG"/>
        </w:rPr>
        <w:t>Затова и фигуративно, първичните данни, които представяме, сме нарекли „Хизбула“ 2. За шест месеца – от август 2013 до януари 2014 г. са изследвани 3 всекидневника: в. 24 часа, в. Труд и в. Дневник.</w:t>
      </w:r>
      <w:r w:rsidR="00B02010">
        <w:rPr>
          <w:rFonts w:ascii="Times New Roman" w:hAnsi="Times New Roman" w:cs="Times New Roman"/>
          <w:sz w:val="24"/>
          <w:szCs w:val="24"/>
          <w:lang w:val="bg-BG"/>
        </w:rPr>
        <w:t xml:space="preserve"> В настоящия материал предлагаме данните за </w:t>
      </w:r>
      <w:r w:rsidR="00B02010" w:rsidRPr="00B02010">
        <w:rPr>
          <w:rFonts w:ascii="Times New Roman" w:hAnsi="Times New Roman" w:cs="Times New Roman"/>
          <w:i/>
          <w:sz w:val="24"/>
          <w:szCs w:val="24"/>
          <w:lang w:val="bg-BG"/>
        </w:rPr>
        <w:t>в.</w:t>
      </w:r>
      <w:r w:rsidR="00B02010">
        <w:rPr>
          <w:rFonts w:ascii="Times New Roman" w:hAnsi="Times New Roman" w:cs="Times New Roman"/>
          <w:sz w:val="24"/>
          <w:szCs w:val="24"/>
          <w:lang w:val="bg-BG"/>
        </w:rPr>
        <w:t xml:space="preserve"> </w:t>
      </w:r>
      <w:r w:rsidR="00B02010" w:rsidRPr="00B02010">
        <w:rPr>
          <w:rFonts w:ascii="Times New Roman" w:hAnsi="Times New Roman" w:cs="Times New Roman"/>
          <w:i/>
          <w:sz w:val="24"/>
          <w:szCs w:val="24"/>
          <w:lang w:val="bg-BG"/>
        </w:rPr>
        <w:t>24 часа</w:t>
      </w:r>
      <w:r w:rsidR="00B02010">
        <w:rPr>
          <w:rFonts w:ascii="Times New Roman" w:hAnsi="Times New Roman" w:cs="Times New Roman"/>
          <w:sz w:val="24"/>
          <w:szCs w:val="24"/>
          <w:lang w:val="bg-BG"/>
        </w:rPr>
        <w:t>.</w:t>
      </w:r>
    </w:p>
    <w:p w:rsidR="00B02010" w:rsidRDefault="00FC2A16" w:rsidP="00FC2A16">
      <w:pPr>
        <w:spacing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ab/>
        <w:t xml:space="preserve">Умишлено представяме първичните данни в 3 последователни материала, тъй като една от целите на проекта ни беше да популяризираме начина на приложение на методиката, детайлно представена в първата ни студия за „Хизбула“, в съавторство с доц. д-р Мира Майер. </w:t>
      </w:r>
      <w:r w:rsidR="00B02010">
        <w:rPr>
          <w:rFonts w:ascii="Times New Roman" w:hAnsi="Times New Roman" w:cs="Times New Roman"/>
          <w:sz w:val="24"/>
          <w:szCs w:val="24"/>
          <w:lang w:val="bg-BG"/>
        </w:rPr>
        <w:t>При представяне на обобщени, вторични резултати, е трудно да се види конкретното приложение на методиката</w:t>
      </w:r>
      <w:r w:rsidR="00B02010">
        <w:rPr>
          <w:rFonts w:ascii="Times New Roman" w:hAnsi="Times New Roman" w:cs="Times New Roman"/>
          <w:sz w:val="24"/>
          <w:szCs w:val="24"/>
          <w:lang w:val="bg-BG"/>
        </w:rPr>
        <w:t xml:space="preserve">. </w:t>
      </w:r>
    </w:p>
    <w:p w:rsidR="00FC2A16" w:rsidRDefault="00B02010" w:rsidP="00B02010">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Пак нарочно, спазвайки научните критерии за представяне на данни, не предлагаме интерпретация на резултатите, за да могат заинтересованите изследователи, на основата на тези първични данни, да се опитат да достигнат до собствени изводи. </w:t>
      </w:r>
    </w:p>
    <w:p w:rsidR="00FC2A16" w:rsidRDefault="00FC2A16" w:rsidP="00FC2A16">
      <w:pPr>
        <w:spacing w:line="360" w:lineRule="auto"/>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Подготвя се втора студия за „Хизбула“ с автор. Проф. Стоицова за Годишник 2014 на департамент „Масови комуникации, в която ще бъдат представени обобщените резултати и от трите вестника</w:t>
      </w:r>
      <w:r>
        <w:rPr>
          <w:rStyle w:val="FootnoteReference"/>
          <w:rFonts w:ascii="Times New Roman" w:hAnsi="Times New Roman" w:cs="Times New Roman"/>
          <w:sz w:val="24"/>
          <w:szCs w:val="24"/>
          <w:lang w:val="bg-BG"/>
        </w:rPr>
        <w:footnoteReference w:id="6"/>
      </w:r>
      <w:r>
        <w:rPr>
          <w:rFonts w:ascii="Times New Roman" w:hAnsi="Times New Roman" w:cs="Times New Roman"/>
          <w:sz w:val="24"/>
          <w:szCs w:val="24"/>
          <w:lang w:val="bg-BG"/>
        </w:rPr>
        <w:t xml:space="preserve">. </w:t>
      </w:r>
    </w:p>
    <w:p w:rsidR="00B02010" w:rsidRPr="00FC2A16" w:rsidRDefault="00B02010" w:rsidP="00FC2A16">
      <w:pPr>
        <w:spacing w:line="360" w:lineRule="auto"/>
        <w:ind w:firstLine="720"/>
        <w:jc w:val="both"/>
        <w:rPr>
          <w:rFonts w:ascii="Times New Roman" w:hAnsi="Times New Roman" w:cs="Times New Roman"/>
          <w:sz w:val="24"/>
          <w:szCs w:val="24"/>
          <w:lang w:val="bg-BG"/>
        </w:rPr>
      </w:pPr>
      <w:bookmarkStart w:id="0" w:name="_GoBack"/>
      <w:bookmarkEnd w:id="0"/>
    </w:p>
    <w:p w:rsidR="000665BE" w:rsidRPr="000665BE" w:rsidRDefault="000665BE" w:rsidP="000665BE">
      <w:pPr>
        <w:pStyle w:val="ListParagraph"/>
        <w:numPr>
          <w:ilvl w:val="0"/>
          <w:numId w:val="2"/>
        </w:numPr>
        <w:rPr>
          <w:rFonts w:ascii="Times New Roman" w:hAnsi="Times New Roman" w:cs="Times New Roman"/>
          <w:b/>
          <w:sz w:val="24"/>
          <w:szCs w:val="24"/>
          <w:lang w:val="ru-RU"/>
        </w:rPr>
      </w:pPr>
      <w:r>
        <w:rPr>
          <w:rFonts w:ascii="Times New Roman" w:hAnsi="Times New Roman" w:cs="Times New Roman"/>
          <w:b/>
          <w:sz w:val="24"/>
          <w:szCs w:val="24"/>
          <w:lang w:val="bg-BG"/>
        </w:rPr>
        <w:lastRenderedPageBreak/>
        <w:t xml:space="preserve">Разпределение на материалите </w:t>
      </w:r>
      <w:r w:rsidR="008B5099">
        <w:rPr>
          <w:rFonts w:ascii="Times New Roman" w:hAnsi="Times New Roman" w:cs="Times New Roman"/>
          <w:b/>
          <w:sz w:val="24"/>
          <w:szCs w:val="24"/>
          <w:lang w:val="bg-BG"/>
        </w:rPr>
        <w:t xml:space="preserve">от </w:t>
      </w:r>
      <w:r w:rsidR="008B5099" w:rsidRPr="008B5099">
        <w:rPr>
          <w:rFonts w:ascii="Times New Roman" w:hAnsi="Times New Roman" w:cs="Times New Roman"/>
          <w:b/>
          <w:i/>
          <w:sz w:val="24"/>
          <w:szCs w:val="24"/>
          <w:lang w:val="bg-BG"/>
        </w:rPr>
        <w:t>в.</w:t>
      </w:r>
      <w:r w:rsidR="008B5099">
        <w:rPr>
          <w:rFonts w:ascii="Times New Roman" w:hAnsi="Times New Roman" w:cs="Times New Roman"/>
          <w:b/>
          <w:sz w:val="24"/>
          <w:szCs w:val="24"/>
          <w:lang w:val="bg-BG"/>
        </w:rPr>
        <w:t xml:space="preserve"> </w:t>
      </w:r>
      <w:r w:rsidR="008B5099" w:rsidRPr="008B5099">
        <w:rPr>
          <w:rFonts w:ascii="Times New Roman" w:hAnsi="Times New Roman" w:cs="Times New Roman"/>
          <w:b/>
          <w:i/>
          <w:sz w:val="24"/>
          <w:szCs w:val="24"/>
          <w:lang w:val="bg-BG"/>
        </w:rPr>
        <w:t>24 часа</w:t>
      </w:r>
      <w:r w:rsidR="008B5099">
        <w:rPr>
          <w:rFonts w:ascii="Times New Roman" w:hAnsi="Times New Roman" w:cs="Times New Roman"/>
          <w:b/>
          <w:sz w:val="24"/>
          <w:szCs w:val="24"/>
          <w:lang w:val="bg-BG"/>
        </w:rPr>
        <w:t xml:space="preserve"> </w:t>
      </w:r>
      <w:r>
        <w:rPr>
          <w:rFonts w:ascii="Times New Roman" w:hAnsi="Times New Roman" w:cs="Times New Roman"/>
          <w:b/>
          <w:sz w:val="24"/>
          <w:szCs w:val="24"/>
          <w:lang w:val="bg-BG"/>
        </w:rPr>
        <w:t xml:space="preserve">– 14 </w:t>
      </w:r>
      <w:r w:rsidR="008B5099">
        <w:rPr>
          <w:rFonts w:ascii="Times New Roman" w:hAnsi="Times New Roman" w:cs="Times New Roman"/>
          <w:b/>
          <w:sz w:val="24"/>
          <w:szCs w:val="24"/>
          <w:lang w:val="bg-BG"/>
        </w:rPr>
        <w:t xml:space="preserve">статии за </w:t>
      </w:r>
      <w:r w:rsidR="00F10C02">
        <w:rPr>
          <w:rFonts w:ascii="Times New Roman" w:hAnsi="Times New Roman" w:cs="Times New Roman"/>
          <w:b/>
          <w:sz w:val="24"/>
          <w:szCs w:val="24"/>
        </w:rPr>
        <w:t>6</w:t>
      </w:r>
      <w:r>
        <w:rPr>
          <w:rFonts w:ascii="Times New Roman" w:hAnsi="Times New Roman" w:cs="Times New Roman"/>
          <w:b/>
          <w:sz w:val="24"/>
          <w:szCs w:val="24"/>
          <w:lang w:val="bg-BG"/>
        </w:rPr>
        <w:t xml:space="preserve"> месеца</w:t>
      </w:r>
      <w:r w:rsidR="006505D8" w:rsidRPr="006505D8">
        <w:rPr>
          <w:rFonts w:ascii="Times New Roman" w:hAnsi="Times New Roman" w:cs="Times New Roman"/>
          <w:b/>
          <w:sz w:val="24"/>
          <w:szCs w:val="24"/>
          <w:lang w:val="ru-RU"/>
        </w:rPr>
        <w:t xml:space="preserve">; 4 – </w:t>
      </w:r>
      <w:r w:rsidR="006505D8">
        <w:rPr>
          <w:rFonts w:ascii="Times New Roman" w:hAnsi="Times New Roman" w:cs="Times New Roman"/>
          <w:b/>
          <w:sz w:val="24"/>
          <w:szCs w:val="24"/>
          <w:lang w:val="bg-BG"/>
        </w:rPr>
        <w:t xml:space="preserve">посветени изцяло на Хизбула и 10, в които се споменава </w:t>
      </w:r>
      <w:r w:rsidR="00B5320B">
        <w:rPr>
          <w:rFonts w:ascii="Times New Roman" w:hAnsi="Times New Roman" w:cs="Times New Roman"/>
          <w:b/>
          <w:sz w:val="24"/>
          <w:szCs w:val="24"/>
          <w:lang w:val="bg-BG"/>
        </w:rPr>
        <w:t>„</w:t>
      </w:r>
      <w:r w:rsidR="006505D8">
        <w:rPr>
          <w:rFonts w:ascii="Times New Roman" w:hAnsi="Times New Roman" w:cs="Times New Roman"/>
          <w:b/>
          <w:sz w:val="24"/>
          <w:szCs w:val="24"/>
          <w:lang w:val="bg-BG"/>
        </w:rPr>
        <w:t>Хизбула</w:t>
      </w:r>
      <w:r w:rsidR="00B5320B">
        <w:rPr>
          <w:rFonts w:ascii="Times New Roman" w:hAnsi="Times New Roman" w:cs="Times New Roman"/>
          <w:b/>
          <w:sz w:val="24"/>
          <w:szCs w:val="24"/>
          <w:lang w:val="bg-BG"/>
        </w:rPr>
        <w:t>“</w:t>
      </w:r>
      <w:r w:rsidR="006505D8">
        <w:rPr>
          <w:rFonts w:ascii="Times New Roman" w:hAnsi="Times New Roman" w:cs="Times New Roman"/>
          <w:b/>
          <w:sz w:val="24"/>
          <w:szCs w:val="24"/>
          <w:lang w:val="bg-BG"/>
        </w:rPr>
        <w:t xml:space="preserve"> (ключова дума)</w:t>
      </w:r>
    </w:p>
    <w:tbl>
      <w:tblPr>
        <w:tblStyle w:val="TableGrid"/>
        <w:tblW w:w="0" w:type="auto"/>
        <w:jc w:val="center"/>
        <w:tblLook w:val="04A0" w:firstRow="1" w:lastRow="0" w:firstColumn="1" w:lastColumn="0" w:noHBand="0" w:noVBand="1"/>
      </w:tblPr>
      <w:tblGrid>
        <w:gridCol w:w="2178"/>
        <w:gridCol w:w="1710"/>
      </w:tblGrid>
      <w:tr w:rsidR="000665BE" w:rsidTr="000665BE">
        <w:trPr>
          <w:jc w:val="center"/>
        </w:trPr>
        <w:tc>
          <w:tcPr>
            <w:tcW w:w="2178" w:type="dxa"/>
          </w:tcPr>
          <w:p w:rsidR="000665BE" w:rsidRDefault="000665BE" w:rsidP="000665BE">
            <w:pPr>
              <w:jc w:val="center"/>
              <w:rPr>
                <w:rFonts w:ascii="Times New Roman" w:hAnsi="Times New Roman" w:cs="Times New Roman"/>
                <w:b/>
                <w:sz w:val="24"/>
                <w:szCs w:val="24"/>
                <w:lang w:val="ru-RU"/>
              </w:rPr>
            </w:pPr>
            <w:r>
              <w:rPr>
                <w:rFonts w:ascii="Times New Roman" w:hAnsi="Times New Roman" w:cs="Times New Roman"/>
                <w:b/>
                <w:sz w:val="24"/>
                <w:szCs w:val="24"/>
                <w:lang w:val="ru-RU"/>
              </w:rPr>
              <w:t>Месец и година на публикуване</w:t>
            </w:r>
          </w:p>
        </w:tc>
        <w:tc>
          <w:tcPr>
            <w:tcW w:w="1710" w:type="dxa"/>
          </w:tcPr>
          <w:p w:rsidR="000665BE" w:rsidRDefault="000665BE" w:rsidP="000665BE">
            <w:pPr>
              <w:rPr>
                <w:rFonts w:ascii="Times New Roman" w:hAnsi="Times New Roman" w:cs="Times New Roman"/>
                <w:b/>
                <w:sz w:val="24"/>
                <w:szCs w:val="24"/>
                <w:lang w:val="ru-RU"/>
              </w:rPr>
            </w:pPr>
            <w:r>
              <w:rPr>
                <w:rFonts w:ascii="Times New Roman" w:hAnsi="Times New Roman" w:cs="Times New Roman"/>
                <w:b/>
                <w:sz w:val="24"/>
                <w:szCs w:val="24"/>
                <w:lang w:val="ru-RU"/>
              </w:rPr>
              <w:t>Брой статии</w:t>
            </w:r>
          </w:p>
        </w:tc>
      </w:tr>
      <w:tr w:rsidR="000665BE" w:rsidTr="000665BE">
        <w:trPr>
          <w:jc w:val="center"/>
        </w:trPr>
        <w:tc>
          <w:tcPr>
            <w:tcW w:w="2178" w:type="dxa"/>
          </w:tcPr>
          <w:p w:rsidR="000665BE" w:rsidRDefault="000665BE" w:rsidP="000665BE">
            <w:pPr>
              <w:rPr>
                <w:rFonts w:ascii="Times New Roman" w:hAnsi="Times New Roman" w:cs="Times New Roman"/>
                <w:b/>
                <w:sz w:val="24"/>
                <w:szCs w:val="24"/>
                <w:lang w:val="ru-RU"/>
              </w:rPr>
            </w:pPr>
            <w:r>
              <w:rPr>
                <w:rFonts w:ascii="Times New Roman" w:hAnsi="Times New Roman" w:cs="Times New Roman"/>
                <w:b/>
                <w:sz w:val="24"/>
                <w:szCs w:val="24"/>
                <w:lang w:val="ru-RU"/>
              </w:rPr>
              <w:t>Август 2013</w:t>
            </w:r>
          </w:p>
        </w:tc>
        <w:tc>
          <w:tcPr>
            <w:tcW w:w="1710" w:type="dxa"/>
          </w:tcPr>
          <w:p w:rsidR="000665BE" w:rsidRDefault="004355A9" w:rsidP="004355A9">
            <w:pPr>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r>
      <w:tr w:rsidR="000665BE" w:rsidTr="000665BE">
        <w:trPr>
          <w:jc w:val="center"/>
        </w:trPr>
        <w:tc>
          <w:tcPr>
            <w:tcW w:w="2178" w:type="dxa"/>
          </w:tcPr>
          <w:p w:rsidR="000665BE" w:rsidRDefault="000665BE" w:rsidP="000665BE">
            <w:pPr>
              <w:rPr>
                <w:rFonts w:ascii="Times New Roman" w:hAnsi="Times New Roman" w:cs="Times New Roman"/>
                <w:b/>
                <w:sz w:val="24"/>
                <w:szCs w:val="24"/>
                <w:lang w:val="ru-RU"/>
              </w:rPr>
            </w:pPr>
            <w:r>
              <w:rPr>
                <w:rFonts w:ascii="Times New Roman" w:hAnsi="Times New Roman" w:cs="Times New Roman"/>
                <w:b/>
                <w:sz w:val="24"/>
                <w:szCs w:val="24"/>
                <w:lang w:val="ru-RU"/>
              </w:rPr>
              <w:t>Септември 2013</w:t>
            </w:r>
          </w:p>
        </w:tc>
        <w:tc>
          <w:tcPr>
            <w:tcW w:w="1710" w:type="dxa"/>
          </w:tcPr>
          <w:p w:rsidR="000665BE" w:rsidRDefault="004355A9" w:rsidP="004355A9">
            <w:pPr>
              <w:jc w:val="center"/>
              <w:rPr>
                <w:rFonts w:ascii="Times New Roman" w:hAnsi="Times New Roman" w:cs="Times New Roman"/>
                <w:b/>
                <w:sz w:val="24"/>
                <w:szCs w:val="24"/>
                <w:lang w:val="ru-RU"/>
              </w:rPr>
            </w:pPr>
            <w:r>
              <w:rPr>
                <w:rFonts w:ascii="Times New Roman" w:hAnsi="Times New Roman" w:cs="Times New Roman"/>
                <w:b/>
                <w:sz w:val="24"/>
                <w:szCs w:val="24"/>
                <w:lang w:val="ru-RU"/>
              </w:rPr>
              <w:t>4</w:t>
            </w:r>
          </w:p>
        </w:tc>
      </w:tr>
      <w:tr w:rsidR="000665BE" w:rsidTr="000665BE">
        <w:trPr>
          <w:jc w:val="center"/>
        </w:trPr>
        <w:tc>
          <w:tcPr>
            <w:tcW w:w="2178" w:type="dxa"/>
          </w:tcPr>
          <w:p w:rsidR="000665BE" w:rsidRDefault="000665BE" w:rsidP="000665BE">
            <w:pPr>
              <w:rPr>
                <w:rFonts w:ascii="Times New Roman" w:hAnsi="Times New Roman" w:cs="Times New Roman"/>
                <w:b/>
                <w:sz w:val="24"/>
                <w:szCs w:val="24"/>
                <w:lang w:val="ru-RU"/>
              </w:rPr>
            </w:pPr>
            <w:r>
              <w:rPr>
                <w:rFonts w:ascii="Times New Roman" w:hAnsi="Times New Roman" w:cs="Times New Roman"/>
                <w:b/>
                <w:sz w:val="24"/>
                <w:szCs w:val="24"/>
                <w:lang w:val="ru-RU"/>
              </w:rPr>
              <w:t>Октомври 2013</w:t>
            </w:r>
          </w:p>
        </w:tc>
        <w:tc>
          <w:tcPr>
            <w:tcW w:w="1710" w:type="dxa"/>
          </w:tcPr>
          <w:p w:rsidR="000665BE" w:rsidRDefault="004355A9" w:rsidP="004355A9">
            <w:pPr>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r>
      <w:tr w:rsidR="000665BE" w:rsidTr="000665BE">
        <w:trPr>
          <w:jc w:val="center"/>
        </w:trPr>
        <w:tc>
          <w:tcPr>
            <w:tcW w:w="2178" w:type="dxa"/>
          </w:tcPr>
          <w:p w:rsidR="000665BE" w:rsidRDefault="000665BE" w:rsidP="000665BE">
            <w:pPr>
              <w:rPr>
                <w:rFonts w:ascii="Times New Roman" w:hAnsi="Times New Roman" w:cs="Times New Roman"/>
                <w:b/>
                <w:sz w:val="24"/>
                <w:szCs w:val="24"/>
                <w:lang w:val="ru-RU"/>
              </w:rPr>
            </w:pPr>
            <w:r>
              <w:rPr>
                <w:rFonts w:ascii="Times New Roman" w:hAnsi="Times New Roman" w:cs="Times New Roman"/>
                <w:b/>
                <w:sz w:val="24"/>
                <w:szCs w:val="24"/>
                <w:lang w:val="ru-RU"/>
              </w:rPr>
              <w:t>Ноември 2013</w:t>
            </w:r>
          </w:p>
        </w:tc>
        <w:tc>
          <w:tcPr>
            <w:tcW w:w="1710" w:type="dxa"/>
          </w:tcPr>
          <w:p w:rsidR="000665BE" w:rsidRDefault="004355A9" w:rsidP="004355A9">
            <w:pPr>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p>
        </w:tc>
      </w:tr>
      <w:tr w:rsidR="000665BE" w:rsidTr="000665BE">
        <w:trPr>
          <w:jc w:val="center"/>
        </w:trPr>
        <w:tc>
          <w:tcPr>
            <w:tcW w:w="2178" w:type="dxa"/>
          </w:tcPr>
          <w:p w:rsidR="000665BE" w:rsidRDefault="000665BE" w:rsidP="000665BE">
            <w:pPr>
              <w:rPr>
                <w:rFonts w:ascii="Times New Roman" w:hAnsi="Times New Roman" w:cs="Times New Roman"/>
                <w:b/>
                <w:sz w:val="24"/>
                <w:szCs w:val="24"/>
                <w:lang w:val="ru-RU"/>
              </w:rPr>
            </w:pPr>
            <w:r>
              <w:rPr>
                <w:rFonts w:ascii="Times New Roman" w:hAnsi="Times New Roman" w:cs="Times New Roman"/>
                <w:b/>
                <w:sz w:val="24"/>
                <w:szCs w:val="24"/>
                <w:lang w:val="ru-RU"/>
              </w:rPr>
              <w:t>Декември 2013</w:t>
            </w:r>
          </w:p>
        </w:tc>
        <w:tc>
          <w:tcPr>
            <w:tcW w:w="1710" w:type="dxa"/>
          </w:tcPr>
          <w:p w:rsidR="000665BE" w:rsidRDefault="004355A9" w:rsidP="004355A9">
            <w:pPr>
              <w:jc w:val="center"/>
              <w:rPr>
                <w:rFonts w:ascii="Times New Roman" w:hAnsi="Times New Roman" w:cs="Times New Roman"/>
                <w:b/>
                <w:sz w:val="24"/>
                <w:szCs w:val="24"/>
                <w:lang w:val="ru-RU"/>
              </w:rPr>
            </w:pPr>
            <w:r>
              <w:rPr>
                <w:rFonts w:ascii="Times New Roman" w:hAnsi="Times New Roman" w:cs="Times New Roman"/>
                <w:b/>
                <w:sz w:val="24"/>
                <w:szCs w:val="24"/>
                <w:lang w:val="ru-RU"/>
              </w:rPr>
              <w:t>4</w:t>
            </w:r>
          </w:p>
        </w:tc>
      </w:tr>
      <w:tr w:rsidR="000665BE" w:rsidTr="000665BE">
        <w:trPr>
          <w:jc w:val="center"/>
        </w:trPr>
        <w:tc>
          <w:tcPr>
            <w:tcW w:w="2178" w:type="dxa"/>
          </w:tcPr>
          <w:p w:rsidR="000665BE" w:rsidRDefault="000665BE" w:rsidP="000665BE">
            <w:pPr>
              <w:rPr>
                <w:rFonts w:ascii="Times New Roman" w:hAnsi="Times New Roman" w:cs="Times New Roman"/>
                <w:b/>
                <w:sz w:val="24"/>
                <w:szCs w:val="24"/>
                <w:lang w:val="ru-RU"/>
              </w:rPr>
            </w:pPr>
            <w:r>
              <w:rPr>
                <w:rFonts w:ascii="Times New Roman" w:hAnsi="Times New Roman" w:cs="Times New Roman"/>
                <w:b/>
                <w:sz w:val="24"/>
                <w:szCs w:val="24"/>
                <w:lang w:val="ru-RU"/>
              </w:rPr>
              <w:t>Януари 2014</w:t>
            </w:r>
          </w:p>
        </w:tc>
        <w:tc>
          <w:tcPr>
            <w:tcW w:w="1710" w:type="dxa"/>
          </w:tcPr>
          <w:p w:rsidR="000665BE" w:rsidRDefault="004355A9" w:rsidP="004355A9">
            <w:pPr>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r>
    </w:tbl>
    <w:p w:rsidR="000665BE" w:rsidRDefault="000665BE" w:rsidP="000665BE">
      <w:pPr>
        <w:rPr>
          <w:rFonts w:ascii="Times New Roman" w:hAnsi="Times New Roman" w:cs="Times New Roman"/>
          <w:b/>
          <w:noProof/>
          <w:sz w:val="24"/>
          <w:szCs w:val="24"/>
          <w:lang w:val="bg-BG"/>
        </w:rPr>
      </w:pPr>
    </w:p>
    <w:p w:rsidR="00B02010" w:rsidRDefault="008B5099" w:rsidP="00B02010">
      <w:pPr>
        <w:spacing w:after="0" w:line="240" w:lineRule="auto"/>
        <w:jc w:val="center"/>
        <w:rPr>
          <w:rFonts w:ascii="Times New Roman" w:hAnsi="Times New Roman" w:cs="Times New Roman"/>
          <w:b/>
          <w:noProof/>
          <w:sz w:val="24"/>
          <w:szCs w:val="24"/>
          <w:lang w:val="bg-BG"/>
        </w:rPr>
      </w:pPr>
      <w:r>
        <w:rPr>
          <w:rFonts w:ascii="Times New Roman" w:hAnsi="Times New Roman" w:cs="Times New Roman"/>
          <w:b/>
          <w:noProof/>
          <w:sz w:val="24"/>
          <w:szCs w:val="24"/>
          <w:lang w:val="bg-BG"/>
        </w:rPr>
        <w:t>Патерн на разпределение</w:t>
      </w:r>
      <w:r w:rsidR="00B02010">
        <w:rPr>
          <w:rFonts w:ascii="Times New Roman" w:hAnsi="Times New Roman" w:cs="Times New Roman"/>
          <w:b/>
          <w:noProof/>
          <w:sz w:val="24"/>
          <w:szCs w:val="24"/>
          <w:lang w:val="bg-BG"/>
        </w:rPr>
        <w:t xml:space="preserve"> на публикуването на журналистическите материали за </w:t>
      </w:r>
    </w:p>
    <w:p w:rsidR="004F0D79" w:rsidRDefault="00B02010" w:rsidP="00B02010">
      <w:pPr>
        <w:spacing w:after="0" w:line="240" w:lineRule="auto"/>
        <w:jc w:val="center"/>
        <w:rPr>
          <w:rFonts w:ascii="Times New Roman" w:hAnsi="Times New Roman" w:cs="Times New Roman"/>
          <w:b/>
          <w:noProof/>
          <w:sz w:val="24"/>
          <w:szCs w:val="24"/>
          <w:lang w:val="bg-BG"/>
        </w:rPr>
      </w:pPr>
      <w:r>
        <w:rPr>
          <w:rFonts w:ascii="Times New Roman" w:hAnsi="Times New Roman" w:cs="Times New Roman"/>
          <w:b/>
          <w:noProof/>
          <w:sz w:val="24"/>
          <w:szCs w:val="24"/>
          <w:lang w:val="bg-BG"/>
        </w:rPr>
        <w:t>6-месечния период</w:t>
      </w:r>
    </w:p>
    <w:p w:rsidR="00B02010" w:rsidRDefault="00B02010" w:rsidP="00B02010">
      <w:pPr>
        <w:spacing w:after="0" w:line="240" w:lineRule="auto"/>
        <w:jc w:val="center"/>
        <w:rPr>
          <w:rFonts w:ascii="Times New Roman" w:hAnsi="Times New Roman" w:cs="Times New Roman"/>
          <w:b/>
          <w:noProof/>
          <w:sz w:val="24"/>
          <w:szCs w:val="24"/>
          <w:lang w:val="bg-BG"/>
        </w:rPr>
      </w:pPr>
    </w:p>
    <w:p w:rsidR="004F0D79" w:rsidRPr="004F0D79" w:rsidRDefault="004F0D79" w:rsidP="004F0D79">
      <w:pPr>
        <w:jc w:val="center"/>
        <w:rPr>
          <w:rFonts w:ascii="Times New Roman" w:hAnsi="Times New Roman" w:cs="Times New Roman"/>
          <w:b/>
          <w:sz w:val="24"/>
          <w:szCs w:val="24"/>
          <w:lang w:val="bg-BG"/>
        </w:rPr>
      </w:pPr>
      <w:r>
        <w:rPr>
          <w:rFonts w:ascii="Times New Roman" w:hAnsi="Times New Roman" w:cs="Times New Roman"/>
          <w:b/>
          <w:noProof/>
          <w:sz w:val="24"/>
          <w:szCs w:val="24"/>
        </w:rPr>
        <w:drawing>
          <wp:inline distT="0" distB="0" distL="0" distR="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421D" w:rsidRDefault="00AF421D" w:rsidP="00AF421D">
      <w:pPr>
        <w:pStyle w:val="ListParagraph"/>
        <w:ind w:left="1080"/>
        <w:rPr>
          <w:rFonts w:ascii="Times New Roman" w:hAnsi="Times New Roman" w:cs="Times New Roman"/>
          <w:b/>
          <w:sz w:val="24"/>
          <w:szCs w:val="24"/>
          <w:lang w:val="ru-RU"/>
        </w:rPr>
      </w:pPr>
    </w:p>
    <w:p w:rsidR="000665BE" w:rsidRDefault="008B5099" w:rsidP="000665BE">
      <w:pPr>
        <w:pStyle w:val="ListParagraph"/>
        <w:numPr>
          <w:ilvl w:val="0"/>
          <w:numId w:val="2"/>
        </w:numPr>
        <w:rPr>
          <w:rFonts w:ascii="Times New Roman" w:hAnsi="Times New Roman" w:cs="Times New Roman"/>
          <w:b/>
          <w:sz w:val="24"/>
          <w:szCs w:val="24"/>
          <w:lang w:val="ru-RU"/>
        </w:rPr>
      </w:pPr>
      <w:r>
        <w:rPr>
          <w:rFonts w:ascii="Times New Roman" w:hAnsi="Times New Roman" w:cs="Times New Roman"/>
          <w:b/>
          <w:sz w:val="24"/>
          <w:szCs w:val="24"/>
          <w:lang w:val="ru-RU"/>
        </w:rPr>
        <w:t>Типология на статиите</w:t>
      </w:r>
    </w:p>
    <w:p w:rsidR="008B5099" w:rsidRDefault="008B5099" w:rsidP="00777787">
      <w:pPr>
        <w:spacing w:line="360" w:lineRule="auto"/>
        <w:ind w:firstLine="360"/>
        <w:jc w:val="both"/>
        <w:rPr>
          <w:rFonts w:ascii="Times New Roman" w:hAnsi="Times New Roman" w:cs="Times New Roman"/>
          <w:sz w:val="24"/>
          <w:szCs w:val="24"/>
          <w:lang w:val="ru-RU"/>
        </w:rPr>
      </w:pPr>
      <w:r w:rsidRPr="008B5099">
        <w:rPr>
          <w:rFonts w:ascii="Times New Roman" w:hAnsi="Times New Roman" w:cs="Times New Roman"/>
          <w:sz w:val="24"/>
          <w:szCs w:val="24"/>
          <w:lang w:val="ru-RU"/>
        </w:rPr>
        <w:t>Според използваната от нас методология, статиите мога</w:t>
      </w:r>
      <w:r w:rsidR="00437000">
        <w:rPr>
          <w:rFonts w:ascii="Times New Roman" w:hAnsi="Times New Roman" w:cs="Times New Roman"/>
          <w:sz w:val="24"/>
          <w:szCs w:val="24"/>
          <w:lang w:val="ru-RU"/>
        </w:rPr>
        <w:t>т да се категоризират в</w:t>
      </w:r>
      <w:r w:rsidRPr="008B5099">
        <w:rPr>
          <w:rFonts w:ascii="Times New Roman" w:hAnsi="Times New Roman" w:cs="Times New Roman"/>
          <w:sz w:val="24"/>
          <w:szCs w:val="24"/>
          <w:lang w:val="ru-RU"/>
        </w:rPr>
        <w:t xml:space="preserve"> 3 типа</w:t>
      </w:r>
      <w:r w:rsidR="00437000">
        <w:rPr>
          <w:rFonts w:ascii="Times New Roman" w:hAnsi="Times New Roman" w:cs="Times New Roman"/>
          <w:sz w:val="24"/>
          <w:szCs w:val="24"/>
          <w:lang w:val="ru-RU"/>
        </w:rPr>
        <w:t xml:space="preserve">. В случя с </w:t>
      </w:r>
      <w:r w:rsidR="00437000">
        <w:rPr>
          <w:rFonts w:ascii="Times New Roman" w:hAnsi="Times New Roman" w:cs="Times New Roman"/>
          <w:i/>
          <w:sz w:val="24"/>
          <w:szCs w:val="24"/>
          <w:lang w:val="ru-RU"/>
        </w:rPr>
        <w:t xml:space="preserve">в.24 часа </w:t>
      </w:r>
      <w:r w:rsidR="00437000" w:rsidRPr="00437000">
        <w:rPr>
          <w:rFonts w:ascii="Times New Roman" w:hAnsi="Times New Roman" w:cs="Times New Roman"/>
          <w:sz w:val="24"/>
          <w:szCs w:val="24"/>
          <w:lang w:val="ru-RU"/>
        </w:rPr>
        <w:t>установихме, че статиите се разпределят</w:t>
      </w:r>
      <w:r w:rsidR="00437000">
        <w:rPr>
          <w:rFonts w:ascii="Times New Roman" w:hAnsi="Times New Roman" w:cs="Times New Roman"/>
          <w:sz w:val="24"/>
          <w:szCs w:val="24"/>
          <w:lang w:val="ru-RU"/>
        </w:rPr>
        <w:t>както следва:</w:t>
      </w:r>
    </w:p>
    <w:p w:rsidR="007E44D4" w:rsidRDefault="00437000" w:rsidP="00777787">
      <w:pPr>
        <w:pStyle w:val="ListParagraph"/>
        <w:numPr>
          <w:ilvl w:val="0"/>
          <w:numId w:val="3"/>
        </w:numPr>
        <w:spacing w:line="360" w:lineRule="auto"/>
        <w:jc w:val="both"/>
        <w:rPr>
          <w:rFonts w:ascii="Times New Roman" w:hAnsi="Times New Roman" w:cs="Times New Roman"/>
          <w:sz w:val="24"/>
          <w:szCs w:val="24"/>
          <w:lang w:val="ru-RU"/>
        </w:rPr>
      </w:pPr>
      <w:r w:rsidRPr="00D4771F">
        <w:rPr>
          <w:rFonts w:ascii="Times New Roman" w:hAnsi="Times New Roman" w:cs="Times New Roman"/>
          <w:sz w:val="24"/>
          <w:szCs w:val="24"/>
          <w:u w:val="single"/>
          <w:lang w:val="ru-RU"/>
        </w:rPr>
        <w:t>Рефелективни</w:t>
      </w:r>
      <w:r w:rsidR="000402C3" w:rsidRPr="00D4771F">
        <w:rPr>
          <w:rFonts w:ascii="Times New Roman" w:hAnsi="Times New Roman" w:cs="Times New Roman"/>
          <w:b/>
          <w:sz w:val="24"/>
          <w:szCs w:val="24"/>
          <w:lang w:val="ru-RU"/>
        </w:rPr>
        <w:t>– 1</w:t>
      </w:r>
      <w:r w:rsidR="000402C3">
        <w:rPr>
          <w:rFonts w:ascii="Times New Roman" w:hAnsi="Times New Roman" w:cs="Times New Roman"/>
          <w:sz w:val="24"/>
          <w:szCs w:val="24"/>
          <w:lang w:val="ru-RU"/>
        </w:rPr>
        <w:t xml:space="preserve"> (Атентатът в Бургас)</w:t>
      </w:r>
    </w:p>
    <w:p w:rsidR="001751CD" w:rsidRPr="00B5320B" w:rsidRDefault="001751CD" w:rsidP="00777787">
      <w:pPr>
        <w:spacing w:before="100" w:beforeAutospacing="1" w:after="100" w:afterAutospacing="1" w:line="360" w:lineRule="auto"/>
        <w:jc w:val="both"/>
        <w:outlineLvl w:val="0"/>
        <w:rPr>
          <w:rFonts w:ascii="Times New Roman" w:eastAsia="Times New Roman" w:hAnsi="Times New Roman" w:cs="Times New Roman"/>
          <w:b/>
          <w:bCs/>
          <w:kern w:val="36"/>
          <w:sz w:val="48"/>
          <w:szCs w:val="48"/>
          <w:lang w:val="bg-BG" w:eastAsia="bg-BG"/>
        </w:rPr>
      </w:pPr>
      <w:r>
        <w:rPr>
          <w:rFonts w:ascii="Times New Roman" w:hAnsi="Times New Roman" w:cs="Times New Roman"/>
          <w:sz w:val="24"/>
          <w:szCs w:val="24"/>
          <w:lang w:val="ru-RU"/>
        </w:rPr>
        <w:t xml:space="preserve">Пример: </w:t>
      </w:r>
      <w:r w:rsidRPr="00B5320B">
        <w:rPr>
          <w:rFonts w:ascii="Times New Roman" w:hAnsi="Times New Roman" w:cs="Times New Roman"/>
          <w:sz w:val="24"/>
          <w:szCs w:val="24"/>
          <w:lang w:val="bg-BG"/>
        </w:rPr>
        <w:t>“</w:t>
      </w:r>
      <w:r w:rsidRPr="00B5320B">
        <w:rPr>
          <w:rFonts w:ascii="Times New Roman" w:eastAsia="Times New Roman" w:hAnsi="Times New Roman" w:cs="Times New Roman"/>
          <w:bCs/>
          <w:kern w:val="36"/>
          <w:sz w:val="24"/>
          <w:szCs w:val="24"/>
          <w:lang w:val="bg-BG" w:eastAsia="bg-BG"/>
        </w:rPr>
        <w:t>Убитият шеф на “Хизбула” спретнал атентата в Бургас” (5.12.2013)</w:t>
      </w:r>
    </w:p>
    <w:p w:rsidR="001751CD" w:rsidRPr="00B5320B" w:rsidRDefault="001751CD" w:rsidP="00777787">
      <w:pPr>
        <w:spacing w:before="100" w:beforeAutospacing="1" w:after="100" w:afterAutospacing="1" w:line="360" w:lineRule="auto"/>
        <w:ind w:left="720"/>
        <w:jc w:val="both"/>
        <w:rPr>
          <w:rFonts w:ascii="Times New Roman" w:eastAsia="Times New Roman" w:hAnsi="Times New Roman" w:cs="Times New Roman"/>
          <w:i/>
          <w:sz w:val="24"/>
          <w:szCs w:val="24"/>
          <w:lang w:val="bg-BG" w:eastAsia="bg-BG"/>
        </w:rPr>
      </w:pPr>
      <w:r w:rsidRPr="00B5320B">
        <w:rPr>
          <w:rFonts w:ascii="Times New Roman" w:eastAsia="Times New Roman" w:hAnsi="Times New Roman" w:cs="Times New Roman"/>
          <w:i/>
          <w:sz w:val="24"/>
          <w:szCs w:val="24"/>
          <w:lang w:val="bg-BG" w:eastAsia="bg-BG"/>
        </w:rPr>
        <w:lastRenderedPageBreak/>
        <w:t xml:space="preserve">“Командирът на "Хизбула", който е един от най-приближените хора на нейния лидер Хасан Насрала, бе причакан пред дома си в ливанската столица. Отговорност за убийството му пое малко известната </w:t>
      </w:r>
      <w:proofErr w:type="spellStart"/>
      <w:r w:rsidRPr="00B5320B">
        <w:rPr>
          <w:rFonts w:ascii="Times New Roman" w:eastAsia="Times New Roman" w:hAnsi="Times New Roman" w:cs="Times New Roman"/>
          <w:i/>
          <w:sz w:val="24"/>
          <w:szCs w:val="24"/>
          <w:lang w:val="bg-BG" w:eastAsia="bg-BG"/>
        </w:rPr>
        <w:t>сунитска</w:t>
      </w:r>
      <w:proofErr w:type="spellEnd"/>
      <w:r w:rsidRPr="00B5320B">
        <w:rPr>
          <w:rFonts w:ascii="Times New Roman" w:eastAsia="Times New Roman" w:hAnsi="Times New Roman" w:cs="Times New Roman"/>
          <w:i/>
          <w:sz w:val="24"/>
          <w:szCs w:val="24"/>
          <w:lang w:val="bg-BG" w:eastAsia="bg-BG"/>
        </w:rPr>
        <w:t xml:space="preserve"> групировка "</w:t>
      </w:r>
      <w:proofErr w:type="spellStart"/>
      <w:r w:rsidRPr="00B5320B">
        <w:rPr>
          <w:rFonts w:ascii="Times New Roman" w:eastAsia="Times New Roman" w:hAnsi="Times New Roman" w:cs="Times New Roman"/>
          <w:i/>
          <w:sz w:val="24"/>
          <w:szCs w:val="24"/>
          <w:lang w:val="bg-BG" w:eastAsia="bg-BG"/>
        </w:rPr>
        <w:t>А</w:t>
      </w:r>
      <w:r w:rsidR="00B5320B">
        <w:rPr>
          <w:rFonts w:ascii="Times New Roman" w:eastAsia="Times New Roman" w:hAnsi="Times New Roman" w:cs="Times New Roman"/>
          <w:i/>
          <w:sz w:val="24"/>
          <w:szCs w:val="24"/>
          <w:lang w:val="bg-BG" w:eastAsia="bg-BG"/>
        </w:rPr>
        <w:t>храр</w:t>
      </w:r>
      <w:proofErr w:type="spellEnd"/>
      <w:r w:rsidR="00B5320B">
        <w:rPr>
          <w:rFonts w:ascii="Times New Roman" w:eastAsia="Times New Roman" w:hAnsi="Times New Roman" w:cs="Times New Roman"/>
          <w:i/>
          <w:sz w:val="24"/>
          <w:szCs w:val="24"/>
          <w:lang w:val="bg-BG" w:eastAsia="bg-BG"/>
        </w:rPr>
        <w:t xml:space="preserve"> ал </w:t>
      </w:r>
      <w:proofErr w:type="spellStart"/>
      <w:r w:rsidR="00B5320B">
        <w:rPr>
          <w:rFonts w:ascii="Times New Roman" w:eastAsia="Times New Roman" w:hAnsi="Times New Roman" w:cs="Times New Roman"/>
          <w:i/>
          <w:sz w:val="24"/>
          <w:szCs w:val="24"/>
          <w:lang w:val="bg-BG" w:eastAsia="bg-BG"/>
        </w:rPr>
        <w:t>Суна</w:t>
      </w:r>
      <w:proofErr w:type="spellEnd"/>
      <w:r w:rsidR="00B5320B">
        <w:rPr>
          <w:rFonts w:ascii="Times New Roman" w:eastAsia="Times New Roman" w:hAnsi="Times New Roman" w:cs="Times New Roman"/>
          <w:i/>
          <w:sz w:val="24"/>
          <w:szCs w:val="24"/>
          <w:lang w:val="bg-BG" w:eastAsia="bg-BG"/>
        </w:rPr>
        <w:t xml:space="preserve">" чрез съобщение в </w:t>
      </w:r>
      <w:proofErr w:type="spellStart"/>
      <w:r w:rsidR="00B5320B">
        <w:rPr>
          <w:rFonts w:ascii="Times New Roman" w:eastAsia="Times New Roman" w:hAnsi="Times New Roman" w:cs="Times New Roman"/>
          <w:i/>
          <w:sz w:val="24"/>
          <w:szCs w:val="24"/>
          <w:lang w:val="bg-BG" w:eastAsia="bg-BG"/>
        </w:rPr>
        <w:t>Т</w:t>
      </w:r>
      <w:r w:rsidRPr="00B5320B">
        <w:rPr>
          <w:rFonts w:ascii="Times New Roman" w:eastAsia="Times New Roman" w:hAnsi="Times New Roman" w:cs="Times New Roman"/>
          <w:i/>
          <w:sz w:val="24"/>
          <w:szCs w:val="24"/>
          <w:lang w:val="bg-BG" w:eastAsia="bg-BG"/>
        </w:rPr>
        <w:t>уитър</w:t>
      </w:r>
      <w:proofErr w:type="spellEnd"/>
      <w:r w:rsidRPr="00B5320B">
        <w:rPr>
          <w:rFonts w:ascii="Times New Roman" w:eastAsia="Times New Roman" w:hAnsi="Times New Roman" w:cs="Times New Roman"/>
          <w:i/>
          <w:sz w:val="24"/>
          <w:szCs w:val="24"/>
          <w:lang w:val="bg-BG" w:eastAsia="bg-BG"/>
        </w:rPr>
        <w:t>.”</w:t>
      </w:r>
    </w:p>
    <w:p w:rsidR="00437000" w:rsidRPr="00B5320B" w:rsidRDefault="00437000" w:rsidP="00777787">
      <w:pPr>
        <w:pStyle w:val="ListParagraph"/>
        <w:numPr>
          <w:ilvl w:val="0"/>
          <w:numId w:val="3"/>
        </w:numPr>
        <w:spacing w:line="360" w:lineRule="auto"/>
        <w:jc w:val="both"/>
        <w:rPr>
          <w:rFonts w:ascii="Times New Roman" w:hAnsi="Times New Roman" w:cs="Times New Roman"/>
          <w:sz w:val="24"/>
          <w:szCs w:val="24"/>
          <w:lang w:val="bg-BG"/>
        </w:rPr>
      </w:pPr>
      <w:r w:rsidRPr="00B5320B">
        <w:rPr>
          <w:rFonts w:ascii="Times New Roman" w:hAnsi="Times New Roman" w:cs="Times New Roman"/>
          <w:sz w:val="24"/>
          <w:szCs w:val="24"/>
          <w:u w:val="single"/>
          <w:lang w:val="bg-BG"/>
        </w:rPr>
        <w:t>Предписващи</w:t>
      </w:r>
      <w:r w:rsidR="000402C3" w:rsidRPr="00B5320B">
        <w:rPr>
          <w:rFonts w:ascii="Times New Roman" w:hAnsi="Times New Roman" w:cs="Times New Roman"/>
          <w:sz w:val="24"/>
          <w:szCs w:val="24"/>
          <w:lang w:val="bg-BG"/>
        </w:rPr>
        <w:t xml:space="preserve"> – (</w:t>
      </w:r>
      <w:proofErr w:type="spellStart"/>
      <w:r w:rsidR="000402C3" w:rsidRPr="00B5320B">
        <w:rPr>
          <w:rFonts w:ascii="Times New Roman" w:hAnsi="Times New Roman" w:cs="Times New Roman"/>
          <w:sz w:val="24"/>
          <w:szCs w:val="24"/>
          <w:lang w:val="bg-BG"/>
        </w:rPr>
        <w:t>Соломом</w:t>
      </w:r>
      <w:proofErr w:type="spellEnd"/>
      <w:r w:rsidR="000402C3" w:rsidRPr="00B5320B">
        <w:rPr>
          <w:rFonts w:ascii="Times New Roman" w:hAnsi="Times New Roman" w:cs="Times New Roman"/>
          <w:sz w:val="24"/>
          <w:szCs w:val="24"/>
          <w:lang w:val="bg-BG"/>
        </w:rPr>
        <w:t xml:space="preserve"> Паси – да се разположат </w:t>
      </w:r>
      <w:proofErr w:type="spellStart"/>
      <w:r w:rsidR="000402C3" w:rsidRPr="00B5320B">
        <w:rPr>
          <w:rFonts w:ascii="Times New Roman" w:hAnsi="Times New Roman" w:cs="Times New Roman"/>
          <w:sz w:val="24"/>
          <w:szCs w:val="24"/>
          <w:lang w:val="bg-BG"/>
        </w:rPr>
        <w:t>НАТО-вски</w:t>
      </w:r>
      <w:proofErr w:type="spellEnd"/>
      <w:r w:rsidR="000402C3" w:rsidRPr="00B5320B">
        <w:rPr>
          <w:rFonts w:ascii="Times New Roman" w:hAnsi="Times New Roman" w:cs="Times New Roman"/>
          <w:sz w:val="24"/>
          <w:szCs w:val="24"/>
          <w:lang w:val="bg-BG"/>
        </w:rPr>
        <w:t xml:space="preserve"> бази на територията в България)</w:t>
      </w:r>
    </w:p>
    <w:p w:rsidR="00D14826" w:rsidRPr="00D14826" w:rsidRDefault="001751CD" w:rsidP="00777787">
      <w:pPr>
        <w:spacing w:before="100" w:beforeAutospacing="1" w:after="100" w:afterAutospacing="1" w:line="360" w:lineRule="auto"/>
        <w:jc w:val="both"/>
        <w:outlineLvl w:val="0"/>
        <w:rPr>
          <w:rFonts w:ascii="Times New Roman" w:eastAsia="Times New Roman" w:hAnsi="Times New Roman" w:cs="Times New Roman"/>
          <w:bCs/>
          <w:kern w:val="36"/>
          <w:sz w:val="24"/>
          <w:szCs w:val="24"/>
          <w:lang w:val="ru-RU" w:eastAsia="bg-BG"/>
        </w:rPr>
      </w:pPr>
      <w:r>
        <w:rPr>
          <w:rFonts w:ascii="Times New Roman" w:hAnsi="Times New Roman" w:cs="Times New Roman"/>
          <w:sz w:val="24"/>
          <w:szCs w:val="24"/>
          <w:lang w:val="bg-BG"/>
        </w:rPr>
        <w:t xml:space="preserve">Пример: </w:t>
      </w:r>
      <w:r w:rsidR="00D14826">
        <w:rPr>
          <w:rFonts w:ascii="Times New Roman" w:hAnsi="Times New Roman" w:cs="Times New Roman"/>
          <w:sz w:val="24"/>
          <w:szCs w:val="24"/>
          <w:lang w:val="bg-BG"/>
        </w:rPr>
        <w:t>„</w:t>
      </w:r>
      <w:r w:rsidR="00D14826" w:rsidRPr="00D14826">
        <w:rPr>
          <w:rFonts w:ascii="Times New Roman" w:eastAsia="Times New Roman" w:hAnsi="Times New Roman" w:cs="Times New Roman"/>
          <w:bCs/>
          <w:kern w:val="36"/>
          <w:sz w:val="24"/>
          <w:szCs w:val="24"/>
          <w:lang w:val="ru-RU" w:eastAsia="bg-BG"/>
        </w:rPr>
        <w:t>Соломон Паси: Злото никога не се оттегля без война”</w:t>
      </w:r>
      <w:r w:rsidR="00D14826">
        <w:rPr>
          <w:rFonts w:ascii="Times New Roman" w:eastAsia="Times New Roman" w:hAnsi="Times New Roman" w:cs="Times New Roman"/>
          <w:bCs/>
          <w:kern w:val="36"/>
          <w:sz w:val="24"/>
          <w:szCs w:val="24"/>
          <w:lang w:val="ru-RU" w:eastAsia="bg-BG"/>
        </w:rPr>
        <w:t xml:space="preserve"> (</w:t>
      </w:r>
      <w:r w:rsidR="00D14826" w:rsidRPr="00D14826">
        <w:rPr>
          <w:rFonts w:ascii="Times New Roman" w:eastAsia="Times New Roman" w:hAnsi="Times New Roman" w:cs="Times New Roman"/>
          <w:bCs/>
          <w:kern w:val="36"/>
          <w:sz w:val="24"/>
          <w:szCs w:val="24"/>
          <w:lang w:val="ru-RU" w:eastAsia="bg-BG"/>
        </w:rPr>
        <w:t>1.09.2013)</w:t>
      </w:r>
    </w:p>
    <w:p w:rsidR="00D14826" w:rsidRPr="00D14826" w:rsidRDefault="00D14826" w:rsidP="00777787">
      <w:pPr>
        <w:spacing w:before="100" w:beforeAutospacing="1" w:after="100" w:afterAutospacing="1" w:line="360" w:lineRule="auto"/>
        <w:ind w:left="720"/>
        <w:jc w:val="both"/>
        <w:rPr>
          <w:rFonts w:ascii="Times New Roman" w:eastAsia="Times New Roman" w:hAnsi="Times New Roman" w:cs="Times New Roman"/>
          <w:i/>
          <w:sz w:val="24"/>
          <w:szCs w:val="24"/>
          <w:lang w:val="ru-RU" w:eastAsia="bg-BG"/>
        </w:rPr>
      </w:pPr>
      <w:r w:rsidRPr="00D14826">
        <w:rPr>
          <w:rFonts w:ascii="Times New Roman" w:eastAsia="Times New Roman" w:hAnsi="Times New Roman" w:cs="Times New Roman"/>
          <w:i/>
          <w:sz w:val="24"/>
          <w:szCs w:val="24"/>
          <w:lang w:val="ru-RU" w:eastAsia="bg-BG"/>
        </w:rPr>
        <w:t>"Хизбулла" удрят „меките цели" - детски градини, училища, болници и т.н. Точно затова ние поискахме да бъдат изградени българо-американските военни бази на наша територия, защото те превръщат страната ни в една укрепена територия", заяви Паси.</w:t>
      </w:r>
    </w:p>
    <w:p w:rsidR="00437000" w:rsidRDefault="00437000" w:rsidP="00777787">
      <w:pPr>
        <w:pStyle w:val="ListParagraph"/>
        <w:numPr>
          <w:ilvl w:val="0"/>
          <w:numId w:val="3"/>
        </w:numPr>
        <w:spacing w:line="360" w:lineRule="auto"/>
        <w:jc w:val="both"/>
        <w:rPr>
          <w:rFonts w:ascii="Times New Roman" w:hAnsi="Times New Roman" w:cs="Times New Roman"/>
          <w:sz w:val="24"/>
          <w:szCs w:val="24"/>
          <w:lang w:val="ru-RU"/>
        </w:rPr>
      </w:pPr>
      <w:proofErr w:type="spellStart"/>
      <w:r w:rsidRPr="00D4771F">
        <w:rPr>
          <w:rFonts w:ascii="Times New Roman" w:hAnsi="Times New Roman" w:cs="Times New Roman"/>
          <w:sz w:val="24"/>
          <w:szCs w:val="24"/>
          <w:u w:val="single"/>
          <w:lang w:val="ru-RU"/>
        </w:rPr>
        <w:t>Дискиптивни</w:t>
      </w:r>
      <w:proofErr w:type="spellEnd"/>
      <w:r w:rsidR="00B5320B">
        <w:rPr>
          <w:rFonts w:ascii="Times New Roman" w:hAnsi="Times New Roman" w:cs="Times New Roman"/>
          <w:sz w:val="24"/>
          <w:szCs w:val="24"/>
          <w:lang w:val="ru-RU"/>
        </w:rPr>
        <w:t xml:space="preserve"> – 12</w:t>
      </w:r>
    </w:p>
    <w:p w:rsidR="001751CD" w:rsidRPr="00B5320B" w:rsidRDefault="001751CD" w:rsidP="00777787">
      <w:pPr>
        <w:spacing w:before="100" w:beforeAutospacing="1" w:after="100" w:afterAutospacing="1" w:line="360" w:lineRule="auto"/>
        <w:jc w:val="both"/>
        <w:outlineLvl w:val="0"/>
        <w:rPr>
          <w:rFonts w:ascii="Times New Roman" w:eastAsia="Times New Roman" w:hAnsi="Times New Roman" w:cs="Times New Roman"/>
          <w:bCs/>
          <w:kern w:val="36"/>
          <w:sz w:val="24"/>
          <w:szCs w:val="24"/>
          <w:lang w:val="ru-RU" w:eastAsia="bg-BG"/>
        </w:rPr>
      </w:pPr>
      <w:r>
        <w:rPr>
          <w:rFonts w:ascii="Times New Roman" w:hAnsi="Times New Roman" w:cs="Times New Roman"/>
          <w:sz w:val="24"/>
          <w:szCs w:val="24"/>
          <w:lang w:val="ru-RU"/>
        </w:rPr>
        <w:t>Пример</w:t>
      </w:r>
      <w:r w:rsidR="00D4771F" w:rsidRPr="00D4771F">
        <w:rPr>
          <w:rFonts w:ascii="Times New Roman" w:hAnsi="Times New Roman" w:cs="Times New Roman"/>
          <w:sz w:val="24"/>
          <w:szCs w:val="24"/>
          <w:lang w:val="ru-RU"/>
        </w:rPr>
        <w:t xml:space="preserve"> 1:</w:t>
      </w:r>
      <w:r>
        <w:rPr>
          <w:rFonts w:ascii="Times New Roman" w:hAnsi="Times New Roman" w:cs="Times New Roman"/>
          <w:sz w:val="24"/>
          <w:szCs w:val="24"/>
          <w:lang w:val="ru-RU"/>
        </w:rPr>
        <w:t xml:space="preserve"> </w:t>
      </w:r>
      <w:r w:rsidRPr="00B5320B">
        <w:rPr>
          <w:rFonts w:ascii="Times New Roman" w:hAnsi="Times New Roman" w:cs="Times New Roman"/>
          <w:sz w:val="24"/>
          <w:szCs w:val="24"/>
          <w:lang w:val="ru-RU"/>
        </w:rPr>
        <w:t>“</w:t>
      </w:r>
      <w:r w:rsidRPr="00B5320B">
        <w:rPr>
          <w:rFonts w:ascii="Times New Roman" w:eastAsia="Times New Roman" w:hAnsi="Times New Roman" w:cs="Times New Roman"/>
          <w:bCs/>
          <w:kern w:val="36"/>
          <w:sz w:val="24"/>
          <w:szCs w:val="24"/>
          <w:lang w:val="ru-RU" w:eastAsia="bg-BG"/>
        </w:rPr>
        <w:t>Ислямисти: Почти убихме лидера на “Хизбула” (2.12.2013)</w:t>
      </w:r>
    </w:p>
    <w:p w:rsidR="001751CD" w:rsidRPr="00B5320B" w:rsidRDefault="001751CD" w:rsidP="00777787">
      <w:pPr>
        <w:spacing w:before="100" w:beforeAutospacing="1" w:after="100" w:afterAutospacing="1" w:line="360" w:lineRule="auto"/>
        <w:ind w:left="720"/>
        <w:jc w:val="both"/>
        <w:rPr>
          <w:rFonts w:ascii="Times New Roman" w:eastAsia="Times New Roman" w:hAnsi="Times New Roman" w:cs="Times New Roman"/>
          <w:i/>
          <w:sz w:val="24"/>
          <w:szCs w:val="24"/>
          <w:lang w:val="ru-RU" w:eastAsia="bg-BG"/>
        </w:rPr>
      </w:pPr>
      <w:r w:rsidRPr="00B5320B">
        <w:rPr>
          <w:rFonts w:ascii="Times New Roman" w:eastAsia="Times New Roman" w:hAnsi="Times New Roman" w:cs="Times New Roman"/>
          <w:i/>
          <w:sz w:val="24"/>
          <w:szCs w:val="24"/>
          <w:lang w:val="ru-RU" w:eastAsia="bg-BG"/>
        </w:rPr>
        <w:t xml:space="preserve">“Представителите на сирийската опозиция съобщиха, че на 30 ноември са опитали да ликвидират лидера на “Хизбула” </w:t>
      </w:r>
      <w:hyperlink r:id="rId10" w:tgtFrame="_blank" w:history="1">
        <w:r w:rsidRPr="00B5320B">
          <w:rPr>
            <w:rFonts w:ascii="Times New Roman" w:eastAsia="Times New Roman" w:hAnsi="Times New Roman" w:cs="Times New Roman"/>
            <w:i/>
            <w:sz w:val="24"/>
            <w:szCs w:val="24"/>
            <w:u w:val="single"/>
            <w:lang w:val="ru-RU" w:eastAsia="bg-BG"/>
          </w:rPr>
          <w:t>Хасан Насрала</w:t>
        </w:r>
      </w:hyperlink>
      <w:r w:rsidRPr="00B5320B">
        <w:rPr>
          <w:rFonts w:ascii="Times New Roman" w:eastAsia="Times New Roman" w:hAnsi="Times New Roman" w:cs="Times New Roman"/>
          <w:i/>
          <w:sz w:val="24"/>
          <w:szCs w:val="24"/>
          <w:lang w:val="ru-RU" w:eastAsia="bg-BG"/>
        </w:rPr>
        <w:t xml:space="preserve">. По техни данни Насрала е ранен и е в болница. </w:t>
      </w:r>
    </w:p>
    <w:p w:rsidR="001751CD" w:rsidRPr="00B5320B" w:rsidRDefault="001751CD" w:rsidP="00777787">
      <w:pPr>
        <w:spacing w:before="100" w:beforeAutospacing="1" w:after="100" w:afterAutospacing="1" w:line="360" w:lineRule="auto"/>
        <w:ind w:left="720"/>
        <w:jc w:val="both"/>
        <w:rPr>
          <w:rFonts w:ascii="Times New Roman" w:eastAsia="Times New Roman" w:hAnsi="Times New Roman" w:cs="Times New Roman"/>
          <w:i/>
          <w:sz w:val="24"/>
          <w:szCs w:val="24"/>
          <w:lang w:eastAsia="bg-BG"/>
        </w:rPr>
      </w:pPr>
      <w:r w:rsidRPr="00B5320B">
        <w:rPr>
          <w:rFonts w:ascii="Times New Roman" w:eastAsia="Times New Roman" w:hAnsi="Times New Roman" w:cs="Times New Roman"/>
          <w:i/>
          <w:sz w:val="24"/>
          <w:szCs w:val="24"/>
          <w:lang w:val="ru-RU" w:eastAsia="bg-BG"/>
        </w:rPr>
        <w:t>Сирийските опозиционери твърдят, че успели да взривят тайния команден пункт на “Хизбула” в Бинт Джбейл, до границата с Израел. Загинали са 22-ма души от охраната на лидера на шиитската групировка.</w:t>
      </w:r>
    </w:p>
    <w:p w:rsidR="00D4771F" w:rsidRPr="00D4771F" w:rsidRDefault="00D4771F" w:rsidP="00777787">
      <w:pPr>
        <w:spacing w:before="100" w:beforeAutospacing="1" w:after="100" w:afterAutospacing="1" w:line="360" w:lineRule="auto"/>
        <w:jc w:val="both"/>
        <w:rPr>
          <w:rFonts w:ascii="Times New Roman" w:eastAsia="Times New Roman" w:hAnsi="Times New Roman" w:cs="Times New Roman"/>
          <w:sz w:val="24"/>
          <w:szCs w:val="24"/>
          <w:lang w:val="ru-RU" w:eastAsia="bg-BG"/>
        </w:rPr>
      </w:pPr>
      <w:r w:rsidRPr="00D4771F">
        <w:rPr>
          <w:rFonts w:ascii="Times New Roman" w:eastAsia="Times New Roman" w:hAnsi="Times New Roman" w:cs="Times New Roman"/>
          <w:sz w:val="24"/>
          <w:szCs w:val="24"/>
          <w:lang w:val="bg-BG" w:eastAsia="bg-BG"/>
        </w:rPr>
        <w:t>Пример 2:</w:t>
      </w:r>
      <w:r>
        <w:rPr>
          <w:rFonts w:ascii="Times New Roman" w:eastAsia="Times New Roman" w:hAnsi="Times New Roman" w:cs="Times New Roman"/>
          <w:sz w:val="24"/>
          <w:szCs w:val="24"/>
          <w:lang w:val="bg-BG" w:eastAsia="bg-BG"/>
        </w:rPr>
        <w:t xml:space="preserve"> „</w:t>
      </w:r>
      <w:r w:rsidRPr="00D4771F">
        <w:rPr>
          <w:rFonts w:ascii="Times New Roman" w:eastAsia="Times New Roman" w:hAnsi="Times New Roman" w:cs="Times New Roman"/>
          <w:bCs/>
          <w:kern w:val="36"/>
          <w:sz w:val="24"/>
          <w:szCs w:val="24"/>
          <w:lang w:val="ru-RU" w:eastAsia="bg-BG"/>
        </w:rPr>
        <w:t>23 трупа след атентат в Бейрут до посолството на Иран</w:t>
      </w:r>
      <w:r>
        <w:rPr>
          <w:rFonts w:ascii="Times New Roman" w:eastAsia="Times New Roman" w:hAnsi="Times New Roman" w:cs="Times New Roman"/>
          <w:bCs/>
          <w:kern w:val="36"/>
          <w:sz w:val="24"/>
          <w:szCs w:val="24"/>
          <w:lang w:val="ru-RU" w:eastAsia="bg-BG"/>
        </w:rPr>
        <w:t>» (12.11.2013)</w:t>
      </w:r>
    </w:p>
    <w:p w:rsidR="00D4771F" w:rsidRPr="00EE67B4" w:rsidRDefault="00D4771F" w:rsidP="00777787">
      <w:pPr>
        <w:spacing w:before="100" w:beforeAutospacing="1" w:after="100" w:afterAutospacing="1" w:line="360" w:lineRule="auto"/>
        <w:ind w:left="720"/>
        <w:jc w:val="both"/>
        <w:rPr>
          <w:rFonts w:ascii="Times New Roman" w:eastAsia="Times New Roman" w:hAnsi="Times New Roman" w:cs="Times New Roman"/>
          <w:i/>
          <w:sz w:val="24"/>
          <w:szCs w:val="24"/>
          <w:lang w:val="ru-RU" w:eastAsia="bg-BG"/>
        </w:rPr>
      </w:pPr>
      <w:r w:rsidRPr="00EE67B4">
        <w:rPr>
          <w:rFonts w:ascii="Times New Roman" w:eastAsia="Times New Roman" w:hAnsi="Times New Roman" w:cs="Times New Roman"/>
          <w:i/>
          <w:sz w:val="24"/>
          <w:szCs w:val="24"/>
          <w:lang w:val="ru-RU" w:eastAsia="bg-BG"/>
        </w:rPr>
        <w:t>Сирийският конфликт изостри силно етническото напрежение в страната. Иран подкрепя ливанската шиитска групировка "Хизбула", която изпраща бойци в Сирия да се бият на страната на Башар Асад.</w:t>
      </w:r>
    </w:p>
    <w:p w:rsidR="00437000" w:rsidRPr="00D4771F" w:rsidRDefault="00437000" w:rsidP="00777787">
      <w:pPr>
        <w:spacing w:line="360" w:lineRule="auto"/>
        <w:jc w:val="both"/>
        <w:rPr>
          <w:rFonts w:ascii="Times New Roman" w:hAnsi="Times New Roman" w:cs="Times New Roman"/>
          <w:sz w:val="24"/>
          <w:szCs w:val="24"/>
          <w:lang w:val="ru-RU"/>
        </w:rPr>
      </w:pPr>
    </w:p>
    <w:p w:rsidR="00356FBC" w:rsidRPr="007B0605" w:rsidRDefault="00356FBC" w:rsidP="00777787">
      <w:pPr>
        <w:pStyle w:val="ListParagraph"/>
        <w:numPr>
          <w:ilvl w:val="0"/>
          <w:numId w:val="2"/>
        </w:numPr>
        <w:spacing w:line="360" w:lineRule="auto"/>
        <w:jc w:val="both"/>
        <w:rPr>
          <w:rFonts w:ascii="Times New Roman" w:hAnsi="Times New Roman" w:cs="Times New Roman"/>
          <w:b/>
          <w:sz w:val="24"/>
          <w:szCs w:val="24"/>
          <w:lang w:val="ru-RU"/>
        </w:rPr>
      </w:pPr>
      <w:r w:rsidRPr="008B5099">
        <w:rPr>
          <w:rFonts w:ascii="Times New Roman" w:hAnsi="Times New Roman" w:cs="Times New Roman"/>
          <w:b/>
          <w:sz w:val="24"/>
          <w:szCs w:val="24"/>
          <w:lang w:val="bg-BG"/>
        </w:rPr>
        <w:lastRenderedPageBreak/>
        <w:t>Метафори във в. 24 часа</w:t>
      </w:r>
    </w:p>
    <w:p w:rsidR="007B0605" w:rsidRPr="007B0605" w:rsidRDefault="007B0605" w:rsidP="00777787">
      <w:pPr>
        <w:pStyle w:val="ListParagraph"/>
        <w:numPr>
          <w:ilvl w:val="0"/>
          <w:numId w:val="4"/>
        </w:numPr>
        <w:spacing w:before="100" w:beforeAutospacing="1" w:after="100" w:afterAutospacing="1" w:line="360" w:lineRule="auto"/>
        <w:jc w:val="both"/>
        <w:outlineLvl w:val="0"/>
        <w:rPr>
          <w:rFonts w:ascii="Times New Roman" w:eastAsia="Times New Roman" w:hAnsi="Times New Roman" w:cs="Times New Roman"/>
          <w:bCs/>
          <w:kern w:val="36"/>
          <w:sz w:val="24"/>
          <w:szCs w:val="24"/>
          <w:lang w:val="ru-RU" w:eastAsia="bg-BG"/>
        </w:rPr>
      </w:pPr>
      <w:r w:rsidRPr="007B0605">
        <w:rPr>
          <w:rFonts w:ascii="Times New Roman" w:eastAsia="Times New Roman" w:hAnsi="Times New Roman" w:cs="Times New Roman"/>
          <w:bCs/>
          <w:kern w:val="36"/>
          <w:sz w:val="24"/>
          <w:szCs w:val="24"/>
          <w:lang w:val="ru-RU" w:eastAsia="bg-BG"/>
        </w:rPr>
        <w:t xml:space="preserve">Страхил Ангелов злепостави България и ни вкарва в международен скандал; </w:t>
      </w:r>
      <w:r w:rsidRPr="007B0605">
        <w:rPr>
          <w:rFonts w:ascii="Times New Roman" w:eastAsia="Times New Roman" w:hAnsi="Times New Roman" w:cs="Times New Roman"/>
          <w:sz w:val="24"/>
          <w:szCs w:val="24"/>
          <w:lang w:val="ru-RU" w:eastAsia="bg-BG"/>
        </w:rPr>
        <w:t>тотално неразбиране; подкрепа за режима на Башар Асад; обяснението е още по-скандално; писмо за подкрепа на югославския диктатор Милошевич; Станишев зае страната на ливанската радикална организация „Хизбула"; незабавната оставка.</w:t>
      </w:r>
    </w:p>
    <w:p w:rsidR="007B0605" w:rsidRPr="007B0605" w:rsidRDefault="007B0605" w:rsidP="00777787">
      <w:pPr>
        <w:pStyle w:val="ListParagraph"/>
        <w:spacing w:before="100" w:beforeAutospacing="1" w:after="100" w:afterAutospacing="1" w:line="360" w:lineRule="auto"/>
        <w:jc w:val="both"/>
        <w:outlineLvl w:val="0"/>
        <w:rPr>
          <w:rFonts w:ascii="Times New Roman" w:eastAsia="Times New Roman" w:hAnsi="Times New Roman" w:cs="Times New Roman"/>
          <w:bCs/>
          <w:kern w:val="36"/>
          <w:sz w:val="24"/>
          <w:szCs w:val="24"/>
          <w:lang w:val="ru-RU" w:eastAsia="bg-BG"/>
        </w:rPr>
      </w:pPr>
    </w:p>
    <w:p w:rsidR="007B0605" w:rsidRPr="007B0605" w:rsidRDefault="007B0605" w:rsidP="00777787">
      <w:pPr>
        <w:pStyle w:val="ListParagraph"/>
        <w:numPr>
          <w:ilvl w:val="0"/>
          <w:numId w:val="4"/>
        </w:numPr>
        <w:spacing w:before="100" w:beforeAutospacing="1" w:after="100" w:afterAutospacing="1" w:line="360" w:lineRule="auto"/>
        <w:jc w:val="both"/>
        <w:outlineLvl w:val="0"/>
        <w:rPr>
          <w:rFonts w:ascii="Times New Roman" w:eastAsia="Times New Roman" w:hAnsi="Times New Roman" w:cs="Times New Roman"/>
          <w:bCs/>
          <w:kern w:val="36"/>
          <w:sz w:val="24"/>
          <w:szCs w:val="24"/>
          <w:lang w:val="ru-RU" w:eastAsia="bg-BG"/>
        </w:rPr>
      </w:pPr>
      <w:r w:rsidRPr="007B0605">
        <w:rPr>
          <w:rFonts w:ascii="Times New Roman" w:eastAsia="Times New Roman" w:hAnsi="Times New Roman" w:cs="Times New Roman"/>
          <w:bCs/>
          <w:kern w:val="36"/>
          <w:sz w:val="24"/>
          <w:szCs w:val="24"/>
          <w:lang w:val="ru-RU" w:eastAsia="bg-BG"/>
        </w:rPr>
        <w:t xml:space="preserve">светът се прости с Мандела и Тачър; </w:t>
      </w:r>
      <w:r w:rsidRPr="007B0605">
        <w:rPr>
          <w:rFonts w:ascii="Times New Roman" w:eastAsia="Times New Roman" w:hAnsi="Times New Roman" w:cs="Times New Roman"/>
          <w:sz w:val="24"/>
          <w:szCs w:val="24"/>
          <w:lang w:val="ru-RU" w:eastAsia="bg-BG"/>
        </w:rPr>
        <w:t>израелски удар.</w:t>
      </w:r>
    </w:p>
    <w:p w:rsidR="007B0605" w:rsidRPr="007B584B" w:rsidRDefault="007B0605" w:rsidP="00777787">
      <w:pPr>
        <w:pStyle w:val="ListParagraph"/>
        <w:spacing w:line="360" w:lineRule="auto"/>
        <w:jc w:val="both"/>
        <w:rPr>
          <w:rFonts w:ascii="Times New Roman" w:eastAsia="Times New Roman" w:hAnsi="Times New Roman" w:cs="Times New Roman"/>
          <w:bCs/>
          <w:kern w:val="36"/>
          <w:sz w:val="24"/>
          <w:szCs w:val="24"/>
          <w:lang w:val="ru-RU" w:eastAsia="bg-BG"/>
        </w:rPr>
      </w:pPr>
    </w:p>
    <w:p w:rsidR="007B0605" w:rsidRPr="00B5320B" w:rsidRDefault="007B0605" w:rsidP="00777787">
      <w:pPr>
        <w:pStyle w:val="ListParagraph"/>
        <w:numPr>
          <w:ilvl w:val="0"/>
          <w:numId w:val="4"/>
        </w:numPr>
        <w:spacing w:before="100" w:beforeAutospacing="1" w:after="100" w:afterAutospacing="1" w:line="360" w:lineRule="auto"/>
        <w:jc w:val="both"/>
        <w:outlineLvl w:val="0"/>
        <w:rPr>
          <w:rFonts w:ascii="Times New Roman" w:eastAsia="Times New Roman" w:hAnsi="Times New Roman" w:cs="Times New Roman"/>
          <w:bCs/>
          <w:kern w:val="36"/>
          <w:sz w:val="24"/>
          <w:szCs w:val="24"/>
          <w:lang w:val="bg-BG" w:eastAsia="bg-BG"/>
        </w:rPr>
      </w:pPr>
      <w:r w:rsidRPr="00B5320B">
        <w:rPr>
          <w:rFonts w:ascii="Times New Roman" w:eastAsia="Times New Roman" w:hAnsi="Times New Roman" w:cs="Times New Roman"/>
          <w:bCs/>
          <w:kern w:val="36"/>
          <w:sz w:val="24"/>
          <w:szCs w:val="24"/>
          <w:lang w:val="bg-BG" w:eastAsia="bg-BG"/>
        </w:rPr>
        <w:t>спретнал атентата в Бургас;</w:t>
      </w:r>
      <w:r w:rsidRPr="00B5320B">
        <w:rPr>
          <w:rFonts w:ascii="Times New Roman" w:eastAsia="Times New Roman" w:hAnsi="Times New Roman" w:cs="Times New Roman"/>
          <w:b/>
          <w:bCs/>
          <w:kern w:val="36"/>
          <w:sz w:val="24"/>
          <w:szCs w:val="24"/>
          <w:lang w:val="bg-BG" w:eastAsia="bg-BG"/>
        </w:rPr>
        <w:t xml:space="preserve"> </w:t>
      </w:r>
      <w:r w:rsidRPr="00B5320B">
        <w:rPr>
          <w:rFonts w:ascii="Times New Roman" w:eastAsia="Times New Roman" w:hAnsi="Times New Roman" w:cs="Times New Roman"/>
          <w:sz w:val="24"/>
          <w:szCs w:val="24"/>
          <w:lang w:val="ru-RU" w:eastAsia="bg-BG"/>
        </w:rPr>
        <w:t>един от най-приближените хора; "Хизбула" веднага заподозря Израел; Израел стои зад убийството на Хасан ал Лакис; Властите в Тел Авив обаче отрекоха твърденията.</w:t>
      </w:r>
    </w:p>
    <w:p w:rsidR="007B0605" w:rsidRPr="00B5320B" w:rsidRDefault="007B0605" w:rsidP="00777787">
      <w:pPr>
        <w:pStyle w:val="ListParagraph"/>
        <w:spacing w:line="360" w:lineRule="auto"/>
        <w:jc w:val="both"/>
        <w:rPr>
          <w:rFonts w:ascii="Times New Roman" w:eastAsia="Times New Roman" w:hAnsi="Times New Roman" w:cs="Times New Roman"/>
          <w:bCs/>
          <w:kern w:val="36"/>
          <w:sz w:val="24"/>
          <w:szCs w:val="24"/>
          <w:lang w:val="bg-BG" w:eastAsia="bg-BG"/>
        </w:rPr>
      </w:pPr>
    </w:p>
    <w:p w:rsidR="007B0605" w:rsidRPr="00B5320B" w:rsidRDefault="007B0605" w:rsidP="00777787">
      <w:pPr>
        <w:pStyle w:val="ListParagraph"/>
        <w:numPr>
          <w:ilvl w:val="0"/>
          <w:numId w:val="4"/>
        </w:numPr>
        <w:spacing w:before="100" w:beforeAutospacing="1" w:after="100" w:afterAutospacing="1" w:line="360" w:lineRule="auto"/>
        <w:jc w:val="both"/>
        <w:outlineLvl w:val="0"/>
        <w:rPr>
          <w:rFonts w:ascii="Times New Roman" w:eastAsia="Times New Roman" w:hAnsi="Times New Roman" w:cs="Times New Roman"/>
          <w:bCs/>
          <w:kern w:val="36"/>
          <w:sz w:val="24"/>
          <w:szCs w:val="24"/>
          <w:lang w:val="bg-BG" w:eastAsia="bg-BG"/>
        </w:rPr>
      </w:pPr>
      <w:r w:rsidRPr="00B5320B">
        <w:rPr>
          <w:rFonts w:ascii="Times New Roman" w:eastAsia="Times New Roman" w:hAnsi="Times New Roman" w:cs="Times New Roman"/>
          <w:bCs/>
          <w:kern w:val="36"/>
          <w:sz w:val="24"/>
          <w:szCs w:val="24"/>
          <w:lang w:val="ru-RU" w:eastAsia="bg-BG"/>
        </w:rPr>
        <w:t>"Хизбула" обвини Саудитска Арабия</w:t>
      </w:r>
      <w:r w:rsidRPr="00B5320B">
        <w:rPr>
          <w:rFonts w:ascii="Times New Roman" w:eastAsia="Times New Roman" w:hAnsi="Times New Roman" w:cs="Times New Roman"/>
          <w:bCs/>
          <w:kern w:val="36"/>
          <w:sz w:val="24"/>
          <w:szCs w:val="24"/>
          <w:lang w:val="bg-BG" w:eastAsia="bg-BG"/>
        </w:rPr>
        <w:t>;</w:t>
      </w:r>
      <w:r w:rsidRPr="00B5320B">
        <w:rPr>
          <w:rFonts w:ascii="Times New Roman" w:eastAsia="Times New Roman" w:hAnsi="Times New Roman" w:cs="Times New Roman"/>
          <w:b/>
          <w:bCs/>
          <w:kern w:val="36"/>
          <w:sz w:val="24"/>
          <w:szCs w:val="24"/>
          <w:lang w:val="bg-BG" w:eastAsia="bg-BG"/>
        </w:rPr>
        <w:t xml:space="preserve"> </w:t>
      </w:r>
      <w:r w:rsidRPr="00B5320B">
        <w:rPr>
          <w:rFonts w:ascii="Times New Roman" w:eastAsia="Times New Roman" w:hAnsi="Times New Roman" w:cs="Times New Roman"/>
          <w:sz w:val="24"/>
          <w:szCs w:val="24"/>
          <w:lang w:val="ru-RU" w:eastAsia="bg-BG"/>
        </w:rPr>
        <w:t>Хасан Насрала обвини Саудитска Арабия; „Хизбула" открито обвинява саудитското кралство; остро изказване; Иран на страната на правителството в сирийския конфликт.</w:t>
      </w:r>
    </w:p>
    <w:p w:rsidR="007B0605" w:rsidRPr="006505D8" w:rsidRDefault="007B0605" w:rsidP="00777787">
      <w:pPr>
        <w:pStyle w:val="ListParagraph"/>
        <w:spacing w:line="360" w:lineRule="auto"/>
        <w:jc w:val="both"/>
        <w:rPr>
          <w:rFonts w:ascii="Times New Roman" w:eastAsia="Times New Roman" w:hAnsi="Times New Roman" w:cs="Times New Roman"/>
          <w:bCs/>
          <w:color w:val="0070C0"/>
          <w:kern w:val="36"/>
          <w:sz w:val="24"/>
          <w:szCs w:val="24"/>
          <w:lang w:val="bg-BG" w:eastAsia="bg-BG"/>
        </w:rPr>
      </w:pPr>
    </w:p>
    <w:p w:rsidR="007B0605" w:rsidRPr="006505D8" w:rsidRDefault="007B0605" w:rsidP="00777787">
      <w:pPr>
        <w:pStyle w:val="ListParagraph"/>
        <w:numPr>
          <w:ilvl w:val="0"/>
          <w:numId w:val="4"/>
        </w:numPr>
        <w:spacing w:before="100" w:beforeAutospacing="1" w:after="100" w:afterAutospacing="1" w:line="360" w:lineRule="auto"/>
        <w:jc w:val="both"/>
        <w:outlineLvl w:val="0"/>
        <w:rPr>
          <w:rFonts w:ascii="Times New Roman" w:eastAsia="Times New Roman" w:hAnsi="Times New Roman" w:cs="Times New Roman"/>
          <w:bCs/>
          <w:kern w:val="36"/>
          <w:sz w:val="24"/>
          <w:szCs w:val="24"/>
          <w:lang w:val="bg-BG" w:eastAsia="bg-BG"/>
        </w:rPr>
      </w:pPr>
      <w:r w:rsidRPr="006505D8">
        <w:rPr>
          <w:rFonts w:ascii="Times New Roman" w:eastAsia="Times New Roman" w:hAnsi="Times New Roman" w:cs="Times New Roman"/>
          <w:bCs/>
          <w:kern w:val="36"/>
          <w:sz w:val="24"/>
          <w:szCs w:val="24"/>
          <w:lang w:val="bg-BG" w:eastAsia="bg-BG"/>
        </w:rPr>
        <w:t>Няма нито 1 метафора, само факти</w:t>
      </w:r>
    </w:p>
    <w:p w:rsidR="007B0605" w:rsidRPr="00B5320B" w:rsidRDefault="007B0605" w:rsidP="00777787">
      <w:pPr>
        <w:pStyle w:val="ListParagraph"/>
        <w:spacing w:line="360" w:lineRule="auto"/>
        <w:jc w:val="both"/>
        <w:rPr>
          <w:rFonts w:ascii="Times New Roman" w:eastAsia="Times New Roman" w:hAnsi="Times New Roman" w:cs="Times New Roman"/>
          <w:bCs/>
          <w:kern w:val="36"/>
          <w:sz w:val="24"/>
          <w:szCs w:val="24"/>
          <w:lang w:val="bg-BG" w:eastAsia="bg-BG"/>
        </w:rPr>
      </w:pPr>
    </w:p>
    <w:p w:rsidR="007B0605" w:rsidRPr="00B5320B" w:rsidRDefault="007B0605" w:rsidP="00777787">
      <w:pPr>
        <w:pStyle w:val="ListParagraph"/>
        <w:numPr>
          <w:ilvl w:val="0"/>
          <w:numId w:val="4"/>
        </w:numPr>
        <w:spacing w:before="100" w:beforeAutospacing="1" w:after="100" w:afterAutospacing="1" w:line="360" w:lineRule="auto"/>
        <w:jc w:val="both"/>
        <w:outlineLvl w:val="0"/>
        <w:rPr>
          <w:rFonts w:ascii="Times New Roman" w:eastAsia="Times New Roman" w:hAnsi="Times New Roman" w:cs="Times New Roman"/>
          <w:bCs/>
          <w:kern w:val="36"/>
          <w:sz w:val="24"/>
          <w:szCs w:val="24"/>
          <w:lang w:val="bg-BG" w:eastAsia="bg-BG"/>
        </w:rPr>
      </w:pPr>
      <w:r w:rsidRPr="00B5320B">
        <w:rPr>
          <w:rFonts w:ascii="Times New Roman" w:eastAsia="Times New Roman" w:hAnsi="Times New Roman" w:cs="Times New Roman"/>
          <w:bCs/>
          <w:kern w:val="36"/>
          <w:sz w:val="24"/>
          <w:szCs w:val="24"/>
          <w:lang w:val="bg-BG" w:eastAsia="bg-BG"/>
        </w:rPr>
        <w:t xml:space="preserve">МВР и прокуратурата натопили Йоско </w:t>
      </w:r>
      <w:proofErr w:type="spellStart"/>
      <w:r w:rsidRPr="00B5320B">
        <w:rPr>
          <w:rFonts w:ascii="Times New Roman" w:eastAsia="Times New Roman" w:hAnsi="Times New Roman" w:cs="Times New Roman"/>
          <w:bCs/>
          <w:kern w:val="36"/>
          <w:sz w:val="24"/>
          <w:szCs w:val="24"/>
          <w:lang w:val="bg-BG" w:eastAsia="bg-BG"/>
        </w:rPr>
        <w:t>Костибродския</w:t>
      </w:r>
      <w:proofErr w:type="spellEnd"/>
      <w:r w:rsidRPr="00B5320B">
        <w:rPr>
          <w:rFonts w:ascii="Times New Roman" w:eastAsia="Times New Roman" w:hAnsi="Times New Roman" w:cs="Times New Roman"/>
          <w:bCs/>
          <w:kern w:val="36"/>
          <w:sz w:val="24"/>
          <w:szCs w:val="24"/>
          <w:lang w:val="bg-BG" w:eastAsia="bg-BG"/>
        </w:rPr>
        <w:t>;</w:t>
      </w:r>
      <w:r w:rsidRPr="00B5320B">
        <w:rPr>
          <w:rFonts w:ascii="Times New Roman" w:eastAsia="Times New Roman" w:hAnsi="Times New Roman" w:cs="Times New Roman"/>
          <w:color w:val="FF0000"/>
          <w:sz w:val="24"/>
          <w:szCs w:val="24"/>
          <w:lang w:val="bg-BG" w:eastAsia="bg-BG"/>
        </w:rPr>
        <w:t xml:space="preserve"> </w:t>
      </w:r>
      <w:r w:rsidRPr="00B5320B">
        <w:rPr>
          <w:rFonts w:ascii="Times New Roman" w:eastAsia="Times New Roman" w:hAnsi="Times New Roman" w:cs="Times New Roman"/>
          <w:sz w:val="24"/>
          <w:szCs w:val="24"/>
          <w:lang w:val="bg-BG" w:eastAsia="bg-BG"/>
        </w:rPr>
        <w:t xml:space="preserve">групата, която стои зад разбитата лаборатория за </w:t>
      </w:r>
      <w:proofErr w:type="spellStart"/>
      <w:r w:rsidRPr="00B5320B">
        <w:rPr>
          <w:rFonts w:ascii="Times New Roman" w:eastAsia="Times New Roman" w:hAnsi="Times New Roman" w:cs="Times New Roman"/>
          <w:sz w:val="24"/>
          <w:szCs w:val="24"/>
          <w:lang w:val="bg-BG" w:eastAsia="bg-BG"/>
        </w:rPr>
        <w:t>амфетамини</w:t>
      </w:r>
      <w:proofErr w:type="spellEnd"/>
      <w:r w:rsidRPr="00B5320B">
        <w:rPr>
          <w:rFonts w:ascii="Times New Roman" w:eastAsia="Times New Roman" w:hAnsi="Times New Roman" w:cs="Times New Roman"/>
          <w:sz w:val="24"/>
          <w:szCs w:val="24"/>
          <w:lang w:val="bg-BG" w:eastAsia="bg-BG"/>
        </w:rPr>
        <w:t>; наркоканалите има опасност да преминат в ръцете на ислямските екстремисти; нелегалните имигранти от Близкия Изток са много лесен инструмент за пренос на дрога; формиране на една нестабилност около тези канали; ислямските терористични мрежи.</w:t>
      </w:r>
    </w:p>
    <w:p w:rsidR="007B0605" w:rsidRPr="007F6692" w:rsidRDefault="007B0605" w:rsidP="00777787">
      <w:pPr>
        <w:pStyle w:val="ListParagraph"/>
        <w:spacing w:line="360" w:lineRule="auto"/>
        <w:jc w:val="both"/>
        <w:rPr>
          <w:rFonts w:ascii="Times New Roman" w:eastAsia="Times New Roman" w:hAnsi="Times New Roman" w:cs="Times New Roman"/>
          <w:bCs/>
          <w:kern w:val="36"/>
          <w:sz w:val="24"/>
          <w:szCs w:val="24"/>
          <w:lang w:val="bg-BG" w:eastAsia="bg-BG"/>
        </w:rPr>
      </w:pPr>
    </w:p>
    <w:p w:rsidR="007B0605" w:rsidRPr="007F6692" w:rsidRDefault="007B0605" w:rsidP="00777787">
      <w:pPr>
        <w:pStyle w:val="ListParagraph"/>
        <w:numPr>
          <w:ilvl w:val="0"/>
          <w:numId w:val="4"/>
        </w:numPr>
        <w:spacing w:before="100" w:beforeAutospacing="1" w:after="100" w:afterAutospacing="1" w:line="360" w:lineRule="auto"/>
        <w:jc w:val="both"/>
        <w:outlineLvl w:val="0"/>
        <w:rPr>
          <w:rFonts w:ascii="Times New Roman" w:eastAsia="Times New Roman" w:hAnsi="Times New Roman" w:cs="Times New Roman"/>
          <w:bCs/>
          <w:kern w:val="36"/>
          <w:sz w:val="24"/>
          <w:szCs w:val="24"/>
          <w:lang w:val="bg-BG" w:eastAsia="bg-BG"/>
        </w:rPr>
      </w:pPr>
      <w:r w:rsidRPr="007F6692">
        <w:rPr>
          <w:rFonts w:ascii="Times New Roman" w:eastAsia="Times New Roman" w:hAnsi="Times New Roman" w:cs="Times New Roman"/>
          <w:sz w:val="24"/>
          <w:szCs w:val="24"/>
          <w:lang w:val="ru-RU" w:eastAsia="bg-BG"/>
        </w:rPr>
        <w:t>силно етническото напрежение в страната</w:t>
      </w:r>
      <w:r w:rsidRPr="007F6692">
        <w:rPr>
          <w:rFonts w:ascii="Times New Roman" w:eastAsia="Times New Roman" w:hAnsi="Times New Roman" w:cs="Times New Roman"/>
          <w:sz w:val="24"/>
          <w:szCs w:val="24"/>
          <w:lang w:val="bg-BG" w:eastAsia="bg-BG"/>
        </w:rPr>
        <w:t xml:space="preserve">; </w:t>
      </w:r>
      <w:r w:rsidRPr="007F6692">
        <w:rPr>
          <w:rFonts w:ascii="Times New Roman" w:eastAsia="Times New Roman" w:hAnsi="Times New Roman" w:cs="Times New Roman"/>
          <w:sz w:val="24"/>
          <w:szCs w:val="24"/>
          <w:lang w:val="ru-RU" w:eastAsia="bg-BG"/>
        </w:rPr>
        <w:t>бойци в Сирия се бият на страната на Башар Асад; Южен Бейруте смятан за крепост на "Хизбула"; кървави атаки.</w:t>
      </w:r>
    </w:p>
    <w:p w:rsidR="007B0605" w:rsidRPr="007F6692" w:rsidRDefault="007B0605" w:rsidP="00777787">
      <w:pPr>
        <w:pStyle w:val="ListParagraph"/>
        <w:spacing w:line="360" w:lineRule="auto"/>
        <w:jc w:val="both"/>
        <w:rPr>
          <w:rFonts w:ascii="Times New Roman" w:eastAsia="Times New Roman" w:hAnsi="Times New Roman" w:cs="Times New Roman"/>
          <w:bCs/>
          <w:kern w:val="36"/>
          <w:sz w:val="24"/>
          <w:szCs w:val="24"/>
          <w:lang w:val="bg-BG" w:eastAsia="bg-BG"/>
        </w:rPr>
      </w:pPr>
    </w:p>
    <w:p w:rsidR="007B0605" w:rsidRPr="00A104A0" w:rsidRDefault="007B0605" w:rsidP="00777787">
      <w:pPr>
        <w:pStyle w:val="ListParagraph"/>
        <w:numPr>
          <w:ilvl w:val="0"/>
          <w:numId w:val="4"/>
        </w:numPr>
        <w:spacing w:before="100" w:beforeAutospacing="1" w:after="100" w:afterAutospacing="1" w:line="360" w:lineRule="auto"/>
        <w:jc w:val="both"/>
        <w:outlineLvl w:val="0"/>
        <w:rPr>
          <w:rFonts w:ascii="Times New Roman" w:eastAsia="Times New Roman" w:hAnsi="Times New Roman" w:cs="Times New Roman"/>
          <w:bCs/>
          <w:kern w:val="36"/>
          <w:sz w:val="24"/>
          <w:szCs w:val="24"/>
          <w:lang w:val="bg-BG" w:eastAsia="bg-BG"/>
        </w:rPr>
      </w:pPr>
      <w:r w:rsidRPr="00A104A0">
        <w:rPr>
          <w:rFonts w:ascii="Times New Roman" w:eastAsia="Times New Roman" w:hAnsi="Times New Roman" w:cs="Times New Roman"/>
          <w:sz w:val="24"/>
          <w:szCs w:val="24"/>
          <w:lang w:val="ru-RU" w:eastAsia="bg-BG"/>
        </w:rPr>
        <w:t>един от тях може да е свързан с терористичната организация "Ислямска държава за Ирак и Сирия"; редиците на сирийската опозиция; близки до военното формирование на Хизбула.</w:t>
      </w:r>
    </w:p>
    <w:p w:rsidR="007B0605" w:rsidRPr="00A104A0" w:rsidRDefault="007B0605" w:rsidP="00777787">
      <w:pPr>
        <w:pStyle w:val="ListParagraph"/>
        <w:spacing w:line="360" w:lineRule="auto"/>
        <w:jc w:val="both"/>
        <w:rPr>
          <w:rFonts w:ascii="Times New Roman" w:eastAsia="Times New Roman" w:hAnsi="Times New Roman" w:cs="Times New Roman"/>
          <w:bCs/>
          <w:kern w:val="36"/>
          <w:sz w:val="24"/>
          <w:szCs w:val="24"/>
          <w:lang w:val="bg-BG" w:eastAsia="bg-BG"/>
        </w:rPr>
      </w:pPr>
    </w:p>
    <w:p w:rsidR="007B0605" w:rsidRPr="00C92813" w:rsidRDefault="007B0605" w:rsidP="00777787">
      <w:pPr>
        <w:pStyle w:val="ListParagraph"/>
        <w:numPr>
          <w:ilvl w:val="0"/>
          <w:numId w:val="4"/>
        </w:numPr>
        <w:spacing w:before="100" w:beforeAutospacing="1" w:after="100" w:afterAutospacing="1" w:line="360" w:lineRule="auto"/>
        <w:jc w:val="both"/>
        <w:outlineLvl w:val="0"/>
        <w:rPr>
          <w:rFonts w:ascii="Times New Roman" w:eastAsia="Times New Roman" w:hAnsi="Times New Roman" w:cs="Times New Roman"/>
          <w:bCs/>
          <w:kern w:val="36"/>
          <w:sz w:val="24"/>
          <w:szCs w:val="24"/>
          <w:lang w:val="bg-BG" w:eastAsia="bg-BG"/>
        </w:rPr>
      </w:pPr>
      <w:r w:rsidRPr="003003A3">
        <w:rPr>
          <w:rFonts w:ascii="Times New Roman" w:eastAsia="Times New Roman" w:hAnsi="Times New Roman" w:cs="Times New Roman"/>
          <w:sz w:val="24"/>
          <w:szCs w:val="24"/>
          <w:lang w:val="ru-RU" w:eastAsia="bg-BG"/>
        </w:rPr>
        <w:lastRenderedPageBreak/>
        <w:t xml:space="preserve">най-близкото му обкръжение; Асад разкритикува Запада; Западът </w:t>
      </w:r>
      <w:r>
        <w:rPr>
          <w:rFonts w:ascii="Times New Roman" w:eastAsia="Times New Roman" w:hAnsi="Times New Roman" w:cs="Times New Roman"/>
          <w:sz w:val="24"/>
          <w:szCs w:val="24"/>
          <w:lang w:val="ru-RU" w:eastAsia="bg-BG"/>
        </w:rPr>
        <w:t>вярва повече на "Ал Кайда".</w:t>
      </w:r>
    </w:p>
    <w:p w:rsidR="007B0605" w:rsidRPr="00C92813" w:rsidRDefault="007B0605" w:rsidP="00777787">
      <w:pPr>
        <w:pStyle w:val="ListParagraph"/>
        <w:spacing w:line="360" w:lineRule="auto"/>
        <w:jc w:val="both"/>
        <w:rPr>
          <w:rFonts w:ascii="Times New Roman" w:eastAsia="Times New Roman" w:hAnsi="Times New Roman" w:cs="Times New Roman"/>
          <w:bCs/>
          <w:kern w:val="36"/>
          <w:sz w:val="24"/>
          <w:szCs w:val="24"/>
          <w:lang w:val="bg-BG" w:eastAsia="bg-BG"/>
        </w:rPr>
      </w:pPr>
    </w:p>
    <w:p w:rsidR="007B0605" w:rsidRPr="00B5320B" w:rsidRDefault="007B0605" w:rsidP="00777787">
      <w:pPr>
        <w:pStyle w:val="ListParagraph"/>
        <w:numPr>
          <w:ilvl w:val="0"/>
          <w:numId w:val="4"/>
        </w:numPr>
        <w:spacing w:before="100" w:beforeAutospacing="1" w:after="100" w:afterAutospacing="1" w:line="360" w:lineRule="auto"/>
        <w:jc w:val="both"/>
        <w:outlineLvl w:val="0"/>
        <w:rPr>
          <w:rFonts w:ascii="Times New Roman" w:eastAsia="Times New Roman" w:hAnsi="Times New Roman" w:cs="Times New Roman"/>
          <w:bCs/>
          <w:kern w:val="36"/>
          <w:sz w:val="24"/>
          <w:szCs w:val="24"/>
          <w:lang w:val="bg-BG" w:eastAsia="bg-BG"/>
        </w:rPr>
      </w:pPr>
      <w:r w:rsidRPr="00B5320B">
        <w:rPr>
          <w:rFonts w:ascii="Times New Roman" w:eastAsia="Times New Roman" w:hAnsi="Times New Roman" w:cs="Times New Roman"/>
          <w:sz w:val="24"/>
          <w:szCs w:val="24"/>
          <w:lang w:val="ru-RU" w:eastAsia="bg-BG"/>
        </w:rPr>
        <w:t>терористичната атака</w:t>
      </w:r>
      <w:r w:rsidRPr="00B5320B">
        <w:rPr>
          <w:rFonts w:ascii="Times New Roman" w:eastAsia="Times New Roman" w:hAnsi="Times New Roman" w:cs="Times New Roman"/>
          <w:sz w:val="24"/>
          <w:szCs w:val="24"/>
          <w:lang w:val="bg-BG" w:eastAsia="bg-BG"/>
        </w:rPr>
        <w:t xml:space="preserve">; </w:t>
      </w:r>
      <w:r w:rsidRPr="00B5320B">
        <w:rPr>
          <w:rFonts w:ascii="Times New Roman" w:eastAsia="Times New Roman" w:hAnsi="Times New Roman" w:cs="Times New Roman"/>
          <w:sz w:val="24"/>
          <w:szCs w:val="24"/>
          <w:lang w:val="ru-RU" w:eastAsia="bg-BG"/>
        </w:rPr>
        <w:t>спецчасти за операции в чужбина; действали на своя глава; атентатът в България е бил поръчан от Иран; разузнаване и борба с тероризма; изглежда, "Хизбула" са реализирали заговора сами; "Джерузалем пост" припомня; съвместна операция; с годините "Ал Кудс" изградиха международна мрежа; хора от иранската диаспора, които могат да бъдат привлечени; според западни представители; контраатака срещу операциите; забавяне на иранската ядрена програма; изгради народни клетки на "Хизбула" по целия свят"; , "Хизбула" се превърна в най-влиятелната сила; лидерите на "Хизбула" продължават да се подчиняват на Техеран; Касем Сюлеймани е човекът, който преобразява Близкия изток.</w:t>
      </w:r>
    </w:p>
    <w:p w:rsidR="007B0605" w:rsidRPr="00DA3796" w:rsidRDefault="007B0605" w:rsidP="00777787">
      <w:pPr>
        <w:pStyle w:val="ListParagraph"/>
        <w:spacing w:line="360" w:lineRule="auto"/>
        <w:jc w:val="both"/>
        <w:rPr>
          <w:rFonts w:ascii="Times New Roman" w:eastAsia="Times New Roman" w:hAnsi="Times New Roman" w:cs="Times New Roman"/>
          <w:bCs/>
          <w:kern w:val="36"/>
          <w:sz w:val="24"/>
          <w:szCs w:val="24"/>
          <w:lang w:val="bg-BG" w:eastAsia="bg-BG"/>
        </w:rPr>
      </w:pPr>
    </w:p>
    <w:p w:rsidR="007B0605" w:rsidRPr="00DA3796" w:rsidRDefault="007B0605" w:rsidP="00777787">
      <w:pPr>
        <w:pStyle w:val="ListParagraph"/>
        <w:numPr>
          <w:ilvl w:val="0"/>
          <w:numId w:val="4"/>
        </w:num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ru-RU" w:eastAsia="bg-BG"/>
        </w:rPr>
      </w:pPr>
      <w:r w:rsidRPr="00B5320B">
        <w:rPr>
          <w:rFonts w:ascii="Times New Roman" w:eastAsia="Times New Roman" w:hAnsi="Times New Roman" w:cs="Times New Roman"/>
          <w:bCs/>
          <w:kern w:val="36"/>
          <w:sz w:val="24"/>
          <w:szCs w:val="24"/>
          <w:lang w:val="ru-RU" w:eastAsia="bg-BG"/>
        </w:rPr>
        <w:t>Иран гради шиитска ос, Рияд – сунитска</w:t>
      </w:r>
      <w:r w:rsidRPr="00DA3796">
        <w:rPr>
          <w:rFonts w:ascii="Times New Roman" w:eastAsia="Times New Roman" w:hAnsi="Times New Roman" w:cs="Times New Roman"/>
          <w:b/>
          <w:bCs/>
          <w:kern w:val="36"/>
          <w:sz w:val="24"/>
          <w:szCs w:val="24"/>
          <w:lang w:val="ru-RU" w:eastAsia="bg-BG"/>
        </w:rPr>
        <w:t xml:space="preserve">; </w:t>
      </w:r>
      <w:r w:rsidRPr="00DA3796">
        <w:rPr>
          <w:rFonts w:ascii="Times New Roman" w:eastAsia="Times New Roman" w:hAnsi="Times New Roman" w:cs="Times New Roman"/>
          <w:sz w:val="24"/>
          <w:szCs w:val="24"/>
          <w:lang w:val="ru-RU" w:eastAsia="bg-BG"/>
        </w:rPr>
        <w:t>баасисткият режим</w:t>
      </w:r>
      <w:r>
        <w:rPr>
          <w:rFonts w:ascii="Times New Roman" w:eastAsia="Times New Roman" w:hAnsi="Times New Roman" w:cs="Times New Roman"/>
          <w:sz w:val="24"/>
          <w:szCs w:val="24"/>
          <w:lang w:val="ru-RU" w:eastAsia="bg-BG"/>
        </w:rPr>
        <w:t>.</w:t>
      </w:r>
    </w:p>
    <w:p w:rsidR="007B0605" w:rsidRPr="00DA3796" w:rsidRDefault="007B0605" w:rsidP="00777787">
      <w:pPr>
        <w:pStyle w:val="ListParagraph"/>
        <w:spacing w:line="360" w:lineRule="auto"/>
        <w:jc w:val="both"/>
        <w:rPr>
          <w:rFonts w:ascii="Times New Roman" w:eastAsia="Times New Roman" w:hAnsi="Times New Roman" w:cs="Times New Roman"/>
          <w:sz w:val="24"/>
          <w:szCs w:val="24"/>
          <w:lang w:val="ru-RU" w:eastAsia="bg-BG"/>
        </w:rPr>
      </w:pPr>
    </w:p>
    <w:p w:rsidR="007B0605" w:rsidRPr="00CB7735" w:rsidRDefault="007B0605" w:rsidP="00777787">
      <w:pPr>
        <w:pStyle w:val="ListParagraph"/>
        <w:numPr>
          <w:ilvl w:val="0"/>
          <w:numId w:val="4"/>
        </w:num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ru-RU" w:eastAsia="bg-BG"/>
        </w:rPr>
      </w:pPr>
      <w:r w:rsidRPr="00B5320B">
        <w:rPr>
          <w:rFonts w:ascii="Times New Roman" w:eastAsia="Times New Roman" w:hAnsi="Times New Roman" w:cs="Times New Roman"/>
          <w:bCs/>
          <w:kern w:val="36"/>
          <w:sz w:val="24"/>
          <w:szCs w:val="24"/>
          <w:lang w:val="ru-RU" w:eastAsia="bg-BG"/>
        </w:rPr>
        <w:t>Германия обяви</w:t>
      </w:r>
      <w:r>
        <w:rPr>
          <w:rFonts w:ascii="Times New Roman" w:eastAsia="Times New Roman" w:hAnsi="Times New Roman" w:cs="Times New Roman"/>
          <w:b/>
          <w:bCs/>
          <w:kern w:val="36"/>
          <w:sz w:val="24"/>
          <w:szCs w:val="24"/>
          <w:lang w:val="bg-BG" w:eastAsia="bg-BG"/>
        </w:rPr>
        <w:t xml:space="preserve">; </w:t>
      </w:r>
      <w:r w:rsidRPr="00CB7735">
        <w:rPr>
          <w:rFonts w:ascii="Times New Roman" w:eastAsia="Times New Roman" w:hAnsi="Times New Roman" w:cs="Times New Roman"/>
          <w:sz w:val="24"/>
          <w:szCs w:val="24"/>
          <w:lang w:val="ru-RU" w:eastAsia="bg-BG"/>
        </w:rPr>
        <w:t>сирийският президент Башар Асад е дал заповед</w:t>
      </w:r>
      <w:r w:rsidRPr="00CB7735">
        <w:rPr>
          <w:rFonts w:ascii="Times New Roman" w:eastAsia="Times New Roman" w:hAnsi="Times New Roman" w:cs="Times New Roman"/>
          <w:sz w:val="24"/>
          <w:szCs w:val="24"/>
          <w:lang w:val="bg-BG" w:eastAsia="bg-BG"/>
        </w:rPr>
        <w:t>.</w:t>
      </w:r>
      <w:r w:rsidRPr="00CB7735">
        <w:rPr>
          <w:rFonts w:ascii="Times New Roman" w:eastAsia="Times New Roman" w:hAnsi="Times New Roman" w:cs="Times New Roman"/>
          <w:sz w:val="24"/>
          <w:szCs w:val="24"/>
          <w:lang w:val="ru-RU" w:eastAsia="bg-BG"/>
        </w:rPr>
        <w:t xml:space="preserve"> </w:t>
      </w:r>
    </w:p>
    <w:p w:rsidR="007B0605" w:rsidRPr="00CB7735" w:rsidRDefault="007B0605" w:rsidP="00777787">
      <w:pPr>
        <w:pStyle w:val="ListParagraph"/>
        <w:spacing w:line="360" w:lineRule="auto"/>
        <w:jc w:val="both"/>
        <w:rPr>
          <w:rFonts w:ascii="Times New Roman" w:eastAsia="Times New Roman" w:hAnsi="Times New Roman" w:cs="Times New Roman"/>
          <w:b/>
          <w:bCs/>
          <w:kern w:val="36"/>
          <w:sz w:val="24"/>
          <w:szCs w:val="24"/>
          <w:lang w:val="ru-RU" w:eastAsia="bg-BG"/>
        </w:rPr>
      </w:pPr>
    </w:p>
    <w:p w:rsidR="007B0605" w:rsidRPr="006505D8" w:rsidRDefault="007B0605" w:rsidP="00777787">
      <w:pPr>
        <w:pStyle w:val="ListParagraph"/>
        <w:numPr>
          <w:ilvl w:val="0"/>
          <w:numId w:val="4"/>
        </w:num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ru-RU" w:eastAsia="bg-BG"/>
        </w:rPr>
      </w:pPr>
      <w:r w:rsidRPr="00B5320B">
        <w:rPr>
          <w:rFonts w:ascii="Times New Roman" w:eastAsia="Times New Roman" w:hAnsi="Times New Roman" w:cs="Times New Roman"/>
          <w:bCs/>
          <w:kern w:val="36"/>
          <w:sz w:val="24"/>
          <w:szCs w:val="24"/>
          <w:lang w:val="ru-RU" w:eastAsia="bg-BG"/>
        </w:rPr>
        <w:t>Злото никога не се оттегля без война</w:t>
      </w:r>
      <w:r w:rsidRPr="006505D8">
        <w:rPr>
          <w:rFonts w:ascii="Times New Roman" w:eastAsia="Times New Roman" w:hAnsi="Times New Roman" w:cs="Times New Roman"/>
          <w:b/>
          <w:bCs/>
          <w:kern w:val="36"/>
          <w:sz w:val="24"/>
          <w:szCs w:val="24"/>
          <w:lang w:val="ru-RU" w:eastAsia="bg-BG"/>
        </w:rPr>
        <w:t xml:space="preserve">; </w:t>
      </w:r>
      <w:r w:rsidRPr="006505D8">
        <w:rPr>
          <w:rFonts w:ascii="Times New Roman" w:eastAsia="Times New Roman" w:hAnsi="Times New Roman" w:cs="Times New Roman"/>
          <w:sz w:val="24"/>
          <w:szCs w:val="24"/>
          <w:lang w:val="ru-RU" w:eastAsia="bg-BG"/>
        </w:rPr>
        <w:t>"</w:t>
      </w:r>
      <w:proofErr w:type="gramStart"/>
      <w:r w:rsidRPr="006505D8">
        <w:rPr>
          <w:rFonts w:ascii="Times New Roman" w:eastAsia="Times New Roman" w:hAnsi="Times New Roman" w:cs="Times New Roman"/>
          <w:sz w:val="24"/>
          <w:szCs w:val="24"/>
          <w:lang w:val="ru-RU" w:eastAsia="bg-BG"/>
        </w:rPr>
        <w:t>Вие</w:t>
      </w:r>
      <w:proofErr w:type="gramEnd"/>
      <w:r w:rsidRPr="006505D8">
        <w:rPr>
          <w:rFonts w:ascii="Times New Roman" w:eastAsia="Times New Roman" w:hAnsi="Times New Roman" w:cs="Times New Roman"/>
          <w:sz w:val="24"/>
          <w:szCs w:val="24"/>
          <w:lang w:val="ru-RU" w:eastAsia="bg-BG"/>
        </w:rPr>
        <w:t xml:space="preserve"> защо защитавате „Хизбула"?; защитава справедлива кауза; вие го правите (за защитата); конфликтът в Сирия; "Хизбулла" удрят; „меките цели"; (военните бази) превръщат страната ни; укрепена територия.</w:t>
      </w:r>
    </w:p>
    <w:p w:rsidR="007B0605" w:rsidRPr="00D432B7" w:rsidRDefault="007B0605" w:rsidP="00777787">
      <w:pPr>
        <w:pStyle w:val="ListParagraph"/>
        <w:spacing w:line="360" w:lineRule="auto"/>
        <w:jc w:val="both"/>
        <w:rPr>
          <w:rFonts w:ascii="Times New Roman" w:eastAsia="Times New Roman" w:hAnsi="Times New Roman" w:cs="Times New Roman"/>
          <w:b/>
          <w:bCs/>
          <w:kern w:val="36"/>
          <w:sz w:val="24"/>
          <w:szCs w:val="24"/>
          <w:lang w:val="ru-RU" w:eastAsia="bg-BG"/>
        </w:rPr>
      </w:pPr>
    </w:p>
    <w:p w:rsidR="007B0605" w:rsidRPr="006505D8" w:rsidRDefault="007B0605" w:rsidP="00777787">
      <w:pPr>
        <w:pStyle w:val="ListParagraph"/>
        <w:numPr>
          <w:ilvl w:val="0"/>
          <w:numId w:val="4"/>
        </w:num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ru-RU" w:eastAsia="bg-BG"/>
        </w:rPr>
      </w:pPr>
      <w:r w:rsidRPr="00B5320B">
        <w:rPr>
          <w:rFonts w:ascii="Times New Roman" w:eastAsia="Times New Roman" w:hAnsi="Times New Roman" w:cs="Times New Roman"/>
          <w:bCs/>
          <w:kern w:val="36"/>
          <w:sz w:val="24"/>
          <w:szCs w:val="24"/>
          <w:lang w:val="ru-RU" w:eastAsia="bg-BG"/>
        </w:rPr>
        <w:t xml:space="preserve">Как може да реагира Дамаск </w:t>
      </w:r>
      <w:proofErr w:type="gramStart"/>
      <w:r w:rsidRPr="00B5320B">
        <w:rPr>
          <w:rFonts w:ascii="Times New Roman" w:eastAsia="Times New Roman" w:hAnsi="Times New Roman" w:cs="Times New Roman"/>
          <w:bCs/>
          <w:kern w:val="36"/>
          <w:sz w:val="24"/>
          <w:szCs w:val="24"/>
          <w:lang w:val="ru-RU" w:eastAsia="bg-BG"/>
        </w:rPr>
        <w:t>при</w:t>
      </w:r>
      <w:proofErr w:type="gramEnd"/>
      <w:r w:rsidRPr="00B5320B">
        <w:rPr>
          <w:rFonts w:ascii="Times New Roman" w:eastAsia="Times New Roman" w:hAnsi="Times New Roman" w:cs="Times New Roman"/>
          <w:bCs/>
          <w:kern w:val="36"/>
          <w:sz w:val="24"/>
          <w:szCs w:val="24"/>
          <w:lang w:val="ru-RU" w:eastAsia="bg-BG"/>
        </w:rPr>
        <w:t xml:space="preserve"> </w:t>
      </w:r>
      <w:proofErr w:type="gramStart"/>
      <w:r w:rsidRPr="00B5320B">
        <w:rPr>
          <w:rFonts w:ascii="Times New Roman" w:eastAsia="Times New Roman" w:hAnsi="Times New Roman" w:cs="Times New Roman"/>
          <w:bCs/>
          <w:kern w:val="36"/>
          <w:sz w:val="24"/>
          <w:szCs w:val="24"/>
          <w:lang w:val="ru-RU" w:eastAsia="bg-BG"/>
        </w:rPr>
        <w:t>удар</w:t>
      </w:r>
      <w:proofErr w:type="gramEnd"/>
      <w:r w:rsidRPr="00B5320B">
        <w:rPr>
          <w:rFonts w:ascii="Times New Roman" w:eastAsia="Times New Roman" w:hAnsi="Times New Roman" w:cs="Times New Roman"/>
          <w:bCs/>
          <w:kern w:val="36"/>
          <w:sz w:val="24"/>
          <w:szCs w:val="24"/>
          <w:lang w:val="ru-RU" w:eastAsia="bg-BG"/>
        </w:rPr>
        <w:t>;</w:t>
      </w:r>
      <w:r w:rsidRPr="00D432B7">
        <w:rPr>
          <w:rFonts w:ascii="Times New Roman" w:eastAsia="Times New Roman" w:hAnsi="Times New Roman" w:cs="Times New Roman"/>
          <w:b/>
          <w:bCs/>
          <w:kern w:val="36"/>
          <w:sz w:val="24"/>
          <w:szCs w:val="24"/>
          <w:lang w:val="ru-RU" w:eastAsia="bg-BG"/>
        </w:rPr>
        <w:t xml:space="preserve"> </w:t>
      </w:r>
      <w:r w:rsidRPr="006505D8">
        <w:rPr>
          <w:rFonts w:ascii="Times New Roman" w:eastAsia="Times New Roman" w:hAnsi="Times New Roman" w:cs="Times New Roman"/>
          <w:sz w:val="24"/>
          <w:szCs w:val="24"/>
          <w:lang w:val="ru-RU" w:eastAsia="bg-BG"/>
        </w:rPr>
        <w:t>Атака над Израел; сирийският режим е прекалено ангажиран; (режимът) провокира непредвидима ответна реакция; предизвика по-голяма война; Сирия може да използва “Хизбула”; атаки над САЩ и Запада; иранските власти може да бъдат засегнати; Техеран иска да разгледа възможностите за диалог със Запада; трудна позиция; достатъчно проблеми; по-добре да стои настрана (Хизбула).</w:t>
      </w:r>
    </w:p>
    <w:p w:rsidR="007B0605" w:rsidRPr="007B0605" w:rsidRDefault="007B0605" w:rsidP="00777787">
      <w:pPr>
        <w:pStyle w:val="ListParagraph"/>
        <w:spacing w:line="360" w:lineRule="auto"/>
        <w:jc w:val="both"/>
        <w:rPr>
          <w:rFonts w:ascii="Times New Roman" w:hAnsi="Times New Roman" w:cs="Times New Roman"/>
          <w:b/>
          <w:sz w:val="24"/>
          <w:szCs w:val="24"/>
          <w:lang w:val="ru-RU"/>
        </w:rPr>
      </w:pPr>
    </w:p>
    <w:p w:rsidR="007B0605" w:rsidRPr="00E56D4E" w:rsidRDefault="007B0605" w:rsidP="00777787">
      <w:pPr>
        <w:pStyle w:val="ListParagraph"/>
        <w:numPr>
          <w:ilvl w:val="0"/>
          <w:numId w:val="2"/>
        </w:num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bg-BG"/>
        </w:rPr>
        <w:t>Теми</w:t>
      </w:r>
    </w:p>
    <w:p w:rsidR="00E56D4E" w:rsidRPr="00B5320B" w:rsidRDefault="00E56D4E" w:rsidP="00777787">
      <w:pPr>
        <w:pStyle w:val="ListParagraph"/>
        <w:numPr>
          <w:ilvl w:val="0"/>
          <w:numId w:val="5"/>
        </w:numPr>
        <w:spacing w:line="360" w:lineRule="auto"/>
        <w:jc w:val="both"/>
        <w:rPr>
          <w:rFonts w:ascii="Times New Roman" w:hAnsi="Times New Roman" w:cs="Times New Roman"/>
          <w:sz w:val="24"/>
          <w:szCs w:val="24"/>
          <w:lang w:val="ru-RU"/>
        </w:rPr>
      </w:pPr>
      <w:r w:rsidRPr="00B5320B">
        <w:rPr>
          <w:rFonts w:ascii="Times New Roman" w:hAnsi="Times New Roman" w:cs="Times New Roman"/>
          <w:sz w:val="24"/>
          <w:szCs w:val="24"/>
          <w:lang w:val="bg-BG"/>
        </w:rPr>
        <w:t>Смъртта на лидер от Хизбула</w:t>
      </w:r>
    </w:p>
    <w:p w:rsidR="00E56D4E" w:rsidRPr="00B5320B" w:rsidRDefault="00E56D4E" w:rsidP="00777787">
      <w:pPr>
        <w:pStyle w:val="ListParagraph"/>
        <w:numPr>
          <w:ilvl w:val="0"/>
          <w:numId w:val="5"/>
        </w:numPr>
        <w:spacing w:line="360" w:lineRule="auto"/>
        <w:jc w:val="both"/>
        <w:rPr>
          <w:rFonts w:ascii="Times New Roman" w:hAnsi="Times New Roman" w:cs="Times New Roman"/>
          <w:sz w:val="24"/>
          <w:szCs w:val="24"/>
          <w:lang w:val="ru-RU"/>
        </w:rPr>
      </w:pPr>
      <w:r w:rsidRPr="00B5320B">
        <w:rPr>
          <w:rFonts w:ascii="Times New Roman" w:hAnsi="Times New Roman" w:cs="Times New Roman"/>
          <w:sz w:val="24"/>
          <w:szCs w:val="24"/>
          <w:lang w:val="bg-BG"/>
        </w:rPr>
        <w:lastRenderedPageBreak/>
        <w:t>Действията на Хисбула в международен план</w:t>
      </w:r>
    </w:p>
    <w:p w:rsidR="00E56D4E" w:rsidRPr="00B5320B" w:rsidRDefault="00E56D4E" w:rsidP="00777787">
      <w:pPr>
        <w:pStyle w:val="ListParagraph"/>
        <w:numPr>
          <w:ilvl w:val="0"/>
          <w:numId w:val="5"/>
        </w:numPr>
        <w:spacing w:line="360" w:lineRule="auto"/>
        <w:jc w:val="both"/>
        <w:rPr>
          <w:rFonts w:ascii="Times New Roman" w:hAnsi="Times New Roman" w:cs="Times New Roman"/>
          <w:sz w:val="24"/>
          <w:szCs w:val="24"/>
          <w:lang w:val="ru-RU"/>
        </w:rPr>
      </w:pPr>
      <w:r w:rsidRPr="00B5320B">
        <w:rPr>
          <w:rFonts w:ascii="Times New Roman" w:hAnsi="Times New Roman" w:cs="Times New Roman"/>
          <w:sz w:val="24"/>
          <w:szCs w:val="24"/>
          <w:lang w:val="ru-RU"/>
        </w:rPr>
        <w:t>Действия срещу Хизбула</w:t>
      </w:r>
    </w:p>
    <w:p w:rsidR="00E56D4E" w:rsidRDefault="00E56D4E" w:rsidP="00777787">
      <w:pPr>
        <w:pStyle w:val="ListParagraph"/>
        <w:numPr>
          <w:ilvl w:val="0"/>
          <w:numId w:val="5"/>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Хизбула във връзка с българската политика и </w:t>
      </w:r>
      <w:proofErr w:type="spellStart"/>
      <w:r>
        <w:rPr>
          <w:rFonts w:ascii="Times New Roman" w:hAnsi="Times New Roman" w:cs="Times New Roman"/>
          <w:sz w:val="24"/>
          <w:szCs w:val="24"/>
          <w:lang w:val="ru-RU"/>
        </w:rPr>
        <w:t>конкретни</w:t>
      </w:r>
      <w:proofErr w:type="spellEnd"/>
      <w:r>
        <w:rPr>
          <w:rFonts w:ascii="Times New Roman" w:hAnsi="Times New Roman" w:cs="Times New Roman"/>
          <w:sz w:val="24"/>
          <w:szCs w:val="24"/>
          <w:lang w:val="ru-RU"/>
        </w:rPr>
        <w:t xml:space="preserve"> случай в </w:t>
      </w:r>
      <w:proofErr w:type="spellStart"/>
      <w:r>
        <w:rPr>
          <w:rFonts w:ascii="Times New Roman" w:hAnsi="Times New Roman" w:cs="Times New Roman"/>
          <w:sz w:val="24"/>
          <w:szCs w:val="24"/>
          <w:lang w:val="ru-RU"/>
        </w:rPr>
        <w:t>България</w:t>
      </w:r>
      <w:proofErr w:type="spellEnd"/>
    </w:p>
    <w:p w:rsidR="00B5320B" w:rsidRPr="00B5320B" w:rsidRDefault="00B5320B" w:rsidP="00B5320B">
      <w:pPr>
        <w:spacing w:line="360" w:lineRule="auto"/>
        <w:ind w:left="1080"/>
        <w:jc w:val="both"/>
        <w:rPr>
          <w:rFonts w:ascii="Times New Roman" w:hAnsi="Times New Roman" w:cs="Times New Roman"/>
          <w:sz w:val="24"/>
          <w:szCs w:val="24"/>
          <w:lang w:val="ru-RU"/>
        </w:rPr>
      </w:pPr>
    </w:p>
    <w:p w:rsidR="007B0605" w:rsidRPr="00C9453C" w:rsidRDefault="00B5320B" w:rsidP="00777787">
      <w:pPr>
        <w:pStyle w:val="ListParagraph"/>
        <w:numPr>
          <w:ilvl w:val="0"/>
          <w:numId w:val="2"/>
        </w:num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bg-BG"/>
        </w:rPr>
        <w:t>Исторически п</w:t>
      </w:r>
      <w:r w:rsidR="007B0605" w:rsidRPr="00C9453C">
        <w:rPr>
          <w:rFonts w:ascii="Times New Roman" w:hAnsi="Times New Roman" w:cs="Times New Roman"/>
          <w:b/>
          <w:sz w:val="24"/>
          <w:szCs w:val="24"/>
          <w:lang w:val="bg-BG"/>
        </w:rPr>
        <w:t>озовавания (Референции)</w:t>
      </w:r>
    </w:p>
    <w:p w:rsidR="00C9453C" w:rsidRPr="00182D79" w:rsidRDefault="00182D79" w:rsidP="00777787">
      <w:pPr>
        <w:pStyle w:val="ListParagraph"/>
        <w:numPr>
          <w:ilvl w:val="0"/>
          <w:numId w:val="6"/>
        </w:numPr>
        <w:spacing w:line="360" w:lineRule="auto"/>
        <w:jc w:val="both"/>
        <w:rPr>
          <w:rFonts w:ascii="Times New Roman" w:hAnsi="Times New Roman" w:cs="Times New Roman"/>
          <w:b/>
          <w:i/>
          <w:sz w:val="24"/>
          <w:szCs w:val="24"/>
          <w:lang w:val="ru-RU"/>
        </w:rPr>
      </w:pPr>
      <w:r>
        <w:rPr>
          <w:rFonts w:ascii="Times New Roman" w:eastAsia="Times New Roman" w:hAnsi="Times New Roman" w:cs="Times New Roman"/>
          <w:sz w:val="24"/>
          <w:szCs w:val="24"/>
          <w:lang w:val="ru-RU" w:eastAsia="bg-BG"/>
        </w:rPr>
        <w:t>Пучът срещу Горбачавов (Елцин) (</w:t>
      </w:r>
      <w:r w:rsidR="00C9453C" w:rsidRPr="00182D79">
        <w:rPr>
          <w:rFonts w:ascii="Times New Roman" w:eastAsia="Times New Roman" w:hAnsi="Times New Roman" w:cs="Times New Roman"/>
          <w:i/>
          <w:sz w:val="24"/>
          <w:szCs w:val="24"/>
          <w:lang w:val="ru-RU" w:eastAsia="bg-BG"/>
        </w:rPr>
        <w:t xml:space="preserve">По време на пуча срещу Горбачов лидерът на социалистите Александър Лилов така и не успя "да </w:t>
      </w:r>
      <w:r>
        <w:rPr>
          <w:rFonts w:ascii="Times New Roman" w:eastAsia="Times New Roman" w:hAnsi="Times New Roman" w:cs="Times New Roman"/>
          <w:i/>
          <w:sz w:val="24"/>
          <w:szCs w:val="24"/>
          <w:lang w:val="ru-RU" w:eastAsia="bg-BG"/>
        </w:rPr>
        <w:t>получи информация какво става".)</w:t>
      </w:r>
    </w:p>
    <w:p w:rsidR="00182D79" w:rsidRPr="00182D79" w:rsidRDefault="00182D79" w:rsidP="00777787">
      <w:pPr>
        <w:pStyle w:val="ListParagraph"/>
        <w:numPr>
          <w:ilvl w:val="0"/>
          <w:numId w:val="6"/>
        </w:numPr>
        <w:spacing w:line="360" w:lineRule="auto"/>
        <w:jc w:val="both"/>
        <w:rPr>
          <w:rFonts w:ascii="Times New Roman" w:hAnsi="Times New Roman" w:cs="Times New Roman"/>
          <w:b/>
          <w:sz w:val="24"/>
          <w:szCs w:val="24"/>
          <w:lang w:val="ru-RU"/>
        </w:rPr>
      </w:pPr>
      <w:r>
        <w:rPr>
          <w:rFonts w:ascii="Times New Roman" w:eastAsia="Times New Roman" w:hAnsi="Times New Roman" w:cs="Times New Roman"/>
          <w:sz w:val="24"/>
          <w:szCs w:val="24"/>
          <w:lang w:val="bg-BG" w:eastAsia="bg-BG"/>
        </w:rPr>
        <w:t>П</w:t>
      </w:r>
      <w:r w:rsidR="00C9453C" w:rsidRPr="00C9453C">
        <w:rPr>
          <w:rFonts w:ascii="Times New Roman" w:eastAsia="Times New Roman" w:hAnsi="Times New Roman" w:cs="Times New Roman"/>
          <w:sz w:val="24"/>
          <w:szCs w:val="24"/>
          <w:lang w:val="ru-RU" w:eastAsia="bg-BG"/>
        </w:rPr>
        <w:t xml:space="preserve">одкрепа на югославския диктатор Милошевич. </w:t>
      </w:r>
    </w:p>
    <w:p w:rsidR="00C9453C" w:rsidRPr="00C9453C" w:rsidRDefault="00C9453C" w:rsidP="00777787">
      <w:pPr>
        <w:pStyle w:val="ListParagraph"/>
        <w:numPr>
          <w:ilvl w:val="0"/>
          <w:numId w:val="6"/>
        </w:numPr>
        <w:spacing w:line="360" w:lineRule="auto"/>
        <w:jc w:val="both"/>
        <w:rPr>
          <w:rFonts w:ascii="Times New Roman" w:hAnsi="Times New Roman" w:cs="Times New Roman"/>
          <w:b/>
          <w:sz w:val="24"/>
          <w:szCs w:val="24"/>
          <w:lang w:val="ru-RU"/>
        </w:rPr>
      </w:pPr>
      <w:r w:rsidRPr="00C9453C">
        <w:rPr>
          <w:rFonts w:ascii="Times New Roman" w:eastAsia="Times New Roman" w:hAnsi="Times New Roman" w:cs="Times New Roman"/>
          <w:sz w:val="24"/>
          <w:szCs w:val="24"/>
          <w:lang w:val="ru-RU" w:eastAsia="bg-BG"/>
        </w:rPr>
        <w:t xml:space="preserve">Дори се появиха твърдения, че </w:t>
      </w:r>
      <w:r w:rsidR="00182D79">
        <w:rPr>
          <w:rFonts w:ascii="Times New Roman" w:eastAsia="Times New Roman" w:hAnsi="Times New Roman" w:cs="Times New Roman"/>
          <w:sz w:val="24"/>
          <w:szCs w:val="24"/>
          <w:lang w:val="ru-RU" w:eastAsia="bg-BG"/>
        </w:rPr>
        <w:t xml:space="preserve">БСП </w:t>
      </w:r>
      <w:r w:rsidRPr="00C9453C">
        <w:rPr>
          <w:rFonts w:ascii="Times New Roman" w:eastAsia="Times New Roman" w:hAnsi="Times New Roman" w:cs="Times New Roman"/>
          <w:sz w:val="24"/>
          <w:szCs w:val="24"/>
          <w:lang w:val="ru-RU" w:eastAsia="bg-BG"/>
        </w:rPr>
        <w:t>са посредничили между Саддам и Милошевич.</w:t>
      </w:r>
    </w:p>
    <w:p w:rsidR="00C9453C" w:rsidRPr="006444F9" w:rsidRDefault="00C9453C" w:rsidP="00777787">
      <w:pPr>
        <w:pStyle w:val="ListParagraph"/>
        <w:numPr>
          <w:ilvl w:val="0"/>
          <w:numId w:val="6"/>
        </w:numPr>
        <w:spacing w:line="360" w:lineRule="auto"/>
        <w:jc w:val="both"/>
        <w:rPr>
          <w:rFonts w:ascii="Times New Roman" w:hAnsi="Times New Roman" w:cs="Times New Roman"/>
          <w:b/>
          <w:sz w:val="24"/>
          <w:szCs w:val="24"/>
          <w:lang w:val="ru-RU"/>
        </w:rPr>
      </w:pPr>
      <w:r w:rsidRPr="00C9453C">
        <w:rPr>
          <w:rFonts w:ascii="Times New Roman" w:eastAsia="Times New Roman" w:hAnsi="Times New Roman" w:cs="Times New Roman"/>
          <w:sz w:val="24"/>
          <w:szCs w:val="24"/>
          <w:lang w:val="ru-RU" w:eastAsia="bg-BG"/>
        </w:rPr>
        <w:t>Лидерът на БСП и президент на ПЕС Сергей Станишев</w:t>
      </w:r>
      <w:r>
        <w:rPr>
          <w:rFonts w:ascii="Times New Roman" w:eastAsia="Times New Roman" w:hAnsi="Times New Roman" w:cs="Times New Roman"/>
          <w:sz w:val="24"/>
          <w:szCs w:val="24"/>
          <w:lang w:val="ru-RU" w:eastAsia="bg-BG"/>
        </w:rPr>
        <w:t xml:space="preserve"> е изпратил депутата си в Сирия.</w:t>
      </w:r>
    </w:p>
    <w:p w:rsidR="006444F9" w:rsidRPr="00B5320B" w:rsidRDefault="00182D79" w:rsidP="00777787">
      <w:pPr>
        <w:pStyle w:val="ListParagraph"/>
        <w:numPr>
          <w:ilvl w:val="0"/>
          <w:numId w:val="6"/>
        </w:numPr>
        <w:spacing w:line="360" w:lineRule="auto"/>
        <w:jc w:val="both"/>
        <w:rPr>
          <w:rFonts w:ascii="Times New Roman" w:hAnsi="Times New Roman" w:cs="Times New Roman"/>
          <w:sz w:val="24"/>
          <w:szCs w:val="24"/>
          <w:lang w:val="ru-RU"/>
        </w:rPr>
      </w:pPr>
      <w:r w:rsidRPr="00B5320B">
        <w:rPr>
          <w:rFonts w:ascii="Times New Roman" w:eastAsia="Times New Roman" w:hAnsi="Times New Roman" w:cs="Times New Roman"/>
          <w:sz w:val="24"/>
          <w:szCs w:val="24"/>
          <w:lang w:val="ru-RU" w:eastAsia="bg-BG"/>
        </w:rPr>
        <w:t>Атентатът в Бургас (</w:t>
      </w:r>
      <w:r w:rsidR="006444F9" w:rsidRPr="00B5320B">
        <w:rPr>
          <w:rFonts w:ascii="Times New Roman" w:eastAsia="Times New Roman" w:hAnsi="Times New Roman" w:cs="Times New Roman"/>
          <w:i/>
          <w:sz w:val="24"/>
          <w:szCs w:val="24"/>
          <w:lang w:val="ru-RU" w:eastAsia="bg-BG"/>
        </w:rPr>
        <w:t xml:space="preserve">Хасан ал Лакис - един от лидерите на "Хизбула", който бе застрелян пред дома си в Ливан в сряда, е основният идеолог и организатор на </w:t>
      </w:r>
      <w:hyperlink r:id="rId11" w:tgtFrame="_blank" w:history="1">
        <w:r w:rsidR="006444F9" w:rsidRPr="00B5320B">
          <w:rPr>
            <w:rFonts w:ascii="Times New Roman" w:eastAsia="Times New Roman" w:hAnsi="Times New Roman" w:cs="Times New Roman"/>
            <w:i/>
            <w:sz w:val="24"/>
            <w:szCs w:val="24"/>
            <w:lang w:val="ru-RU" w:eastAsia="bg-BG"/>
          </w:rPr>
          <w:t>атентата в Бургас</w:t>
        </w:r>
      </w:hyperlink>
      <w:r w:rsidR="006444F9" w:rsidRPr="00B5320B">
        <w:rPr>
          <w:rFonts w:ascii="Times New Roman" w:eastAsia="Times New Roman" w:hAnsi="Times New Roman" w:cs="Times New Roman"/>
          <w:sz w:val="24"/>
          <w:szCs w:val="24"/>
          <w:lang w:val="bg-BG" w:eastAsia="bg-BG"/>
        </w:rPr>
        <w:t>.</w:t>
      </w:r>
      <w:r w:rsidRPr="00B5320B">
        <w:rPr>
          <w:rFonts w:ascii="Times New Roman" w:eastAsia="Times New Roman" w:hAnsi="Times New Roman" w:cs="Times New Roman"/>
          <w:sz w:val="24"/>
          <w:szCs w:val="24"/>
          <w:lang w:val="bg-BG" w:eastAsia="bg-BG"/>
        </w:rPr>
        <w:t>)</w:t>
      </w:r>
    </w:p>
    <w:p w:rsidR="006444F9" w:rsidRPr="00182D79" w:rsidRDefault="00182D79" w:rsidP="00777787">
      <w:pPr>
        <w:pStyle w:val="ListParagraph"/>
        <w:numPr>
          <w:ilvl w:val="0"/>
          <w:numId w:val="6"/>
        </w:numPr>
        <w:spacing w:line="360" w:lineRule="auto"/>
        <w:jc w:val="both"/>
        <w:rPr>
          <w:rFonts w:ascii="Times New Roman" w:hAnsi="Times New Roman" w:cs="Times New Roman"/>
          <w:b/>
          <w:i/>
          <w:sz w:val="24"/>
          <w:szCs w:val="24"/>
          <w:lang w:val="ru-RU"/>
        </w:rPr>
      </w:pPr>
      <w:r>
        <w:rPr>
          <w:rFonts w:ascii="Times New Roman" w:eastAsia="Times New Roman" w:hAnsi="Times New Roman" w:cs="Times New Roman"/>
          <w:sz w:val="24"/>
          <w:szCs w:val="24"/>
          <w:lang w:val="ru-RU" w:eastAsia="bg-BG"/>
        </w:rPr>
        <w:t>Д</w:t>
      </w:r>
      <w:r w:rsidRPr="00182D79">
        <w:rPr>
          <w:rFonts w:ascii="Times New Roman" w:eastAsia="Times New Roman" w:hAnsi="Times New Roman" w:cs="Times New Roman"/>
          <w:sz w:val="24"/>
          <w:szCs w:val="24"/>
          <w:lang w:val="ru-RU" w:eastAsia="bg-BG"/>
        </w:rPr>
        <w:t>вата самоубийствени атентата срещу иранското посолство в Бейрут.</w:t>
      </w:r>
      <w:r>
        <w:rPr>
          <w:rFonts w:ascii="Times New Roman" w:eastAsia="Times New Roman" w:hAnsi="Times New Roman" w:cs="Times New Roman"/>
          <w:sz w:val="24"/>
          <w:szCs w:val="24"/>
          <w:lang w:val="ru-RU" w:eastAsia="bg-BG"/>
        </w:rPr>
        <w:t xml:space="preserve"> </w:t>
      </w:r>
      <w:r w:rsidRPr="00182D79">
        <w:rPr>
          <w:rFonts w:ascii="Times New Roman" w:eastAsia="Times New Roman" w:hAnsi="Times New Roman" w:cs="Times New Roman"/>
          <w:i/>
          <w:sz w:val="24"/>
          <w:szCs w:val="24"/>
          <w:lang w:val="ru-RU" w:eastAsia="bg-BG"/>
        </w:rPr>
        <w:t>(</w:t>
      </w:r>
      <w:r w:rsidR="006444F9" w:rsidRPr="00182D79">
        <w:rPr>
          <w:rFonts w:ascii="Times New Roman" w:eastAsia="Times New Roman" w:hAnsi="Times New Roman" w:cs="Times New Roman"/>
          <w:i/>
          <w:sz w:val="24"/>
          <w:szCs w:val="24"/>
          <w:lang w:val="ru-RU" w:eastAsia="bg-BG"/>
        </w:rPr>
        <w:t>Лидерът на ливанската въоръжена групировка „Хизбула" - Хасан Насрала обвини Саудитска Арабия за двата самоубийствени атентата срещу иранското посолство в Бейрут.</w:t>
      </w:r>
      <w:r w:rsidRPr="00182D79">
        <w:rPr>
          <w:rFonts w:ascii="Times New Roman" w:eastAsia="Times New Roman" w:hAnsi="Times New Roman" w:cs="Times New Roman"/>
          <w:i/>
          <w:sz w:val="24"/>
          <w:szCs w:val="24"/>
          <w:lang w:val="ru-RU" w:eastAsia="bg-BG"/>
        </w:rPr>
        <w:t>)</w:t>
      </w:r>
    </w:p>
    <w:p w:rsidR="006444F9" w:rsidRPr="006444F9" w:rsidRDefault="00182D79" w:rsidP="00777787">
      <w:pPr>
        <w:pStyle w:val="ListParagraph"/>
        <w:numPr>
          <w:ilvl w:val="0"/>
          <w:numId w:val="6"/>
        </w:numPr>
        <w:spacing w:before="100" w:beforeAutospacing="1" w:after="0" w:line="360" w:lineRule="auto"/>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Р</w:t>
      </w:r>
      <w:r w:rsidRPr="006444F9">
        <w:rPr>
          <w:rFonts w:ascii="Times New Roman" w:eastAsia="Times New Roman" w:hAnsi="Times New Roman" w:cs="Times New Roman"/>
          <w:sz w:val="24"/>
          <w:szCs w:val="24"/>
          <w:lang w:val="ru-RU" w:eastAsia="bg-BG"/>
        </w:rPr>
        <w:t>азбитата лаборатория за амфетамини през 2007 г</w:t>
      </w:r>
      <w:r>
        <w:rPr>
          <w:rFonts w:ascii="Times New Roman" w:eastAsia="Times New Roman" w:hAnsi="Times New Roman" w:cs="Times New Roman"/>
          <w:sz w:val="24"/>
          <w:szCs w:val="24"/>
          <w:lang w:val="ru-RU" w:eastAsia="bg-BG"/>
        </w:rPr>
        <w:t>. (</w:t>
      </w:r>
      <w:r w:rsidR="006444F9" w:rsidRPr="00182D79">
        <w:rPr>
          <w:rFonts w:ascii="Times New Roman" w:eastAsia="Times New Roman" w:hAnsi="Times New Roman" w:cs="Times New Roman"/>
          <w:i/>
          <w:sz w:val="24"/>
          <w:szCs w:val="24"/>
          <w:lang w:val="ru-RU" w:eastAsia="bg-BG"/>
        </w:rPr>
        <w:t>Бившият шеф на РЗБОП-Благоевград заяви още, че в групата, за която е установено, че стои зад разбитата лаборатория за амфетамини през 2007 г. в Пасарел, има хора на Хизбула.</w:t>
      </w:r>
      <w:r w:rsidRPr="00182D79">
        <w:rPr>
          <w:rFonts w:ascii="Times New Roman" w:eastAsia="Times New Roman" w:hAnsi="Times New Roman" w:cs="Times New Roman"/>
          <w:i/>
          <w:sz w:val="24"/>
          <w:szCs w:val="24"/>
          <w:lang w:val="ru-RU" w:eastAsia="bg-BG"/>
        </w:rPr>
        <w:t xml:space="preserve">) </w:t>
      </w:r>
      <w:r w:rsidR="00B704ED">
        <w:rPr>
          <w:rFonts w:ascii="Times New Roman" w:eastAsia="Times New Roman" w:hAnsi="Times New Roman" w:cs="Times New Roman"/>
          <w:sz w:val="24"/>
          <w:szCs w:val="24"/>
          <w:lang w:val="ru-RU" w:eastAsia="bg-BG"/>
        </w:rPr>
        <w:t>(2)</w:t>
      </w:r>
    </w:p>
    <w:p w:rsidR="00B704ED" w:rsidRPr="00B704ED" w:rsidRDefault="00B704ED" w:rsidP="00777787">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lang w:val="ru-RU" w:eastAsia="bg-BG"/>
        </w:rPr>
      </w:pPr>
      <w:r w:rsidRPr="00B704ED">
        <w:rPr>
          <w:rFonts w:ascii="Times New Roman" w:eastAsia="Times New Roman" w:hAnsi="Times New Roman" w:cs="Times New Roman"/>
          <w:sz w:val="24"/>
          <w:szCs w:val="24"/>
          <w:lang w:val="ru-RU" w:eastAsia="bg-BG"/>
        </w:rPr>
        <w:t xml:space="preserve">близки до военното формирование на Хизбула, "Ал Мусра", която се води подразделение на "Ал Кайда" и на други по-малки терористични групировки. </w:t>
      </w:r>
      <w:r w:rsidR="00530629">
        <w:rPr>
          <w:rFonts w:ascii="Times New Roman" w:eastAsia="Times New Roman" w:hAnsi="Times New Roman" w:cs="Times New Roman"/>
          <w:sz w:val="24"/>
          <w:szCs w:val="24"/>
          <w:lang w:val="ru-RU" w:eastAsia="bg-BG"/>
        </w:rPr>
        <w:t>(2)</w:t>
      </w:r>
    </w:p>
    <w:p w:rsidR="00530629" w:rsidRPr="006505D8" w:rsidRDefault="00530629" w:rsidP="00777787">
      <w:pPr>
        <w:pStyle w:val="ListParagraph"/>
        <w:numPr>
          <w:ilvl w:val="0"/>
          <w:numId w:val="6"/>
        </w:numPr>
        <w:spacing w:before="100" w:beforeAutospacing="1" w:after="100" w:afterAutospacing="1" w:line="360" w:lineRule="auto"/>
        <w:jc w:val="both"/>
        <w:rPr>
          <w:rFonts w:ascii="Times New Roman" w:eastAsia="Times New Roman" w:hAnsi="Times New Roman" w:cs="Times New Roman"/>
          <w:sz w:val="24"/>
          <w:szCs w:val="24"/>
          <w:lang w:val="ru-RU" w:eastAsia="bg-BG"/>
        </w:rPr>
      </w:pPr>
      <w:r w:rsidRPr="006505D8">
        <w:rPr>
          <w:rFonts w:ascii="Times New Roman" w:eastAsia="Times New Roman" w:hAnsi="Times New Roman" w:cs="Times New Roman"/>
          <w:sz w:val="24"/>
          <w:szCs w:val="24"/>
          <w:lang w:val="ru-RU" w:eastAsia="bg-BG"/>
        </w:rPr>
        <w:t xml:space="preserve">"Ал Кудс" е да "изгради народни клетки на "Хизбула" по целия свят". </w:t>
      </w:r>
    </w:p>
    <w:p w:rsidR="006444F9" w:rsidRPr="006505D8" w:rsidRDefault="00182D79" w:rsidP="00777787">
      <w:pPr>
        <w:pStyle w:val="ListParagraph"/>
        <w:numPr>
          <w:ilvl w:val="0"/>
          <w:numId w:val="6"/>
        </w:numPr>
        <w:spacing w:line="360" w:lineRule="auto"/>
        <w:jc w:val="both"/>
        <w:rPr>
          <w:rFonts w:ascii="Times New Roman" w:hAnsi="Times New Roman" w:cs="Times New Roman"/>
          <w:b/>
          <w:sz w:val="24"/>
          <w:szCs w:val="24"/>
          <w:lang w:val="bg-BG"/>
        </w:rPr>
      </w:pPr>
      <w:r>
        <w:rPr>
          <w:rFonts w:ascii="Times New Roman" w:eastAsia="Times New Roman" w:hAnsi="Times New Roman" w:cs="Times New Roman"/>
          <w:sz w:val="24"/>
          <w:szCs w:val="24"/>
          <w:lang w:val="bg-BG" w:eastAsia="bg-BG"/>
        </w:rPr>
        <w:t>Б</w:t>
      </w:r>
      <w:r w:rsidR="00530629" w:rsidRPr="006505D8">
        <w:rPr>
          <w:rFonts w:ascii="Times New Roman" w:eastAsia="Times New Roman" w:hAnsi="Times New Roman" w:cs="Times New Roman"/>
          <w:sz w:val="24"/>
          <w:szCs w:val="24"/>
          <w:lang w:val="bg-BG" w:eastAsia="bg-BG"/>
        </w:rPr>
        <w:t>аасисткият режим на Саддам</w:t>
      </w:r>
    </w:p>
    <w:p w:rsidR="00530629" w:rsidRPr="00530629" w:rsidRDefault="00530629" w:rsidP="00777787">
      <w:pPr>
        <w:pStyle w:val="ListParagraph"/>
        <w:numPr>
          <w:ilvl w:val="0"/>
          <w:numId w:val="6"/>
        </w:numPr>
        <w:spacing w:line="360" w:lineRule="auto"/>
        <w:jc w:val="both"/>
        <w:rPr>
          <w:rFonts w:ascii="Times New Roman" w:hAnsi="Times New Roman" w:cs="Times New Roman"/>
          <w:b/>
          <w:sz w:val="24"/>
          <w:szCs w:val="24"/>
          <w:lang w:val="ru-RU"/>
        </w:rPr>
      </w:pPr>
      <w:r w:rsidRPr="006505D8">
        <w:rPr>
          <w:rFonts w:ascii="Times New Roman" w:eastAsia="Times New Roman" w:hAnsi="Times New Roman" w:cs="Times New Roman"/>
          <w:sz w:val="24"/>
          <w:szCs w:val="24"/>
          <w:lang w:val="bg-BG" w:eastAsia="bg-BG"/>
        </w:rPr>
        <w:t>“Хизбула”осъществи</w:t>
      </w:r>
      <w:r w:rsidRPr="00530629">
        <w:rPr>
          <w:rFonts w:ascii="Times New Roman" w:eastAsia="Times New Roman" w:hAnsi="Times New Roman" w:cs="Times New Roman"/>
          <w:sz w:val="24"/>
          <w:szCs w:val="24"/>
          <w:lang w:val="ru-RU" w:eastAsia="bg-BG"/>
        </w:rPr>
        <w:t xml:space="preserve"> атаки над САЩ и Запада в чужбина.</w:t>
      </w:r>
    </w:p>
    <w:p w:rsidR="00777787" w:rsidRPr="00530629" w:rsidRDefault="00777787" w:rsidP="00777787">
      <w:pPr>
        <w:pStyle w:val="ListParagraph"/>
        <w:spacing w:line="360" w:lineRule="auto"/>
        <w:jc w:val="both"/>
        <w:rPr>
          <w:rFonts w:ascii="Times New Roman" w:hAnsi="Times New Roman" w:cs="Times New Roman"/>
          <w:b/>
          <w:sz w:val="24"/>
          <w:szCs w:val="24"/>
          <w:lang w:val="ru-RU"/>
        </w:rPr>
      </w:pPr>
    </w:p>
    <w:sectPr w:rsidR="00777787" w:rsidRPr="00530629" w:rsidSect="003C7ED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16" w:rsidRDefault="002F5816" w:rsidP="00777787">
      <w:pPr>
        <w:spacing w:after="0" w:line="240" w:lineRule="auto"/>
      </w:pPr>
      <w:r>
        <w:separator/>
      </w:r>
    </w:p>
  </w:endnote>
  <w:endnote w:type="continuationSeparator" w:id="0">
    <w:p w:rsidR="002F5816" w:rsidRDefault="002F5816" w:rsidP="0077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87" w:rsidRDefault="00777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852128"/>
      <w:docPartObj>
        <w:docPartGallery w:val="Page Numbers (Bottom of Page)"/>
        <w:docPartUnique/>
      </w:docPartObj>
    </w:sdtPr>
    <w:sdtEndPr>
      <w:rPr>
        <w:noProof/>
      </w:rPr>
    </w:sdtEndPr>
    <w:sdtContent>
      <w:p w:rsidR="00777787" w:rsidRDefault="00777787">
        <w:pPr>
          <w:pStyle w:val="Footer"/>
          <w:jc w:val="center"/>
        </w:pPr>
        <w:r>
          <w:fldChar w:fldCharType="begin"/>
        </w:r>
        <w:r>
          <w:instrText xml:space="preserve"> PAGE   \* MERGEFORMAT </w:instrText>
        </w:r>
        <w:r>
          <w:fldChar w:fldCharType="separate"/>
        </w:r>
        <w:r w:rsidR="00B02010">
          <w:rPr>
            <w:noProof/>
          </w:rPr>
          <w:t>1</w:t>
        </w:r>
        <w:r>
          <w:rPr>
            <w:noProof/>
          </w:rPr>
          <w:fldChar w:fldCharType="end"/>
        </w:r>
      </w:p>
    </w:sdtContent>
  </w:sdt>
  <w:p w:rsidR="00777787" w:rsidRDefault="007777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87" w:rsidRDefault="00777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16" w:rsidRDefault="002F5816" w:rsidP="00777787">
      <w:pPr>
        <w:spacing w:after="0" w:line="240" w:lineRule="auto"/>
      </w:pPr>
      <w:r>
        <w:separator/>
      </w:r>
    </w:p>
  </w:footnote>
  <w:footnote w:type="continuationSeparator" w:id="0">
    <w:p w:rsidR="002F5816" w:rsidRDefault="002F5816" w:rsidP="00777787">
      <w:pPr>
        <w:spacing w:after="0" w:line="240" w:lineRule="auto"/>
      </w:pPr>
      <w:r>
        <w:continuationSeparator/>
      </w:r>
    </w:p>
  </w:footnote>
  <w:footnote w:id="1">
    <w:p w:rsidR="0056046D" w:rsidRPr="00FC2A16" w:rsidRDefault="0056046D">
      <w:pPr>
        <w:pStyle w:val="FootnoteText"/>
        <w:rPr>
          <w:rFonts w:ascii="Times New Roman" w:hAnsi="Times New Roman" w:cs="Times New Roman"/>
          <w:sz w:val="22"/>
          <w:szCs w:val="22"/>
          <w:lang w:val="bg-BG"/>
        </w:rPr>
      </w:pPr>
      <w:r>
        <w:rPr>
          <w:rStyle w:val="FootnoteReference"/>
        </w:rPr>
        <w:footnoteRef/>
      </w:r>
      <w:r>
        <w:t xml:space="preserve"> </w:t>
      </w:r>
      <w:r w:rsidRPr="00AD1284">
        <w:rPr>
          <w:rFonts w:ascii="Times New Roman" w:hAnsi="Times New Roman" w:cs="Times New Roman"/>
          <w:sz w:val="22"/>
          <w:szCs w:val="22"/>
          <w:lang w:val="bg-BG"/>
        </w:rPr>
        <w:t xml:space="preserve">Изследователският проект е подкрепен </w:t>
      </w:r>
      <w:r>
        <w:rPr>
          <w:rFonts w:ascii="Times New Roman" w:hAnsi="Times New Roman" w:cs="Times New Roman"/>
          <w:sz w:val="22"/>
          <w:szCs w:val="22"/>
          <w:lang w:val="bg-BG"/>
        </w:rPr>
        <w:t xml:space="preserve">финансово </w:t>
      </w:r>
      <w:r w:rsidRPr="00AD1284">
        <w:rPr>
          <w:rFonts w:ascii="Times New Roman" w:hAnsi="Times New Roman" w:cs="Times New Roman"/>
          <w:sz w:val="22"/>
          <w:szCs w:val="22"/>
          <w:lang w:val="bg-BG"/>
        </w:rPr>
        <w:t xml:space="preserve">от </w:t>
      </w:r>
      <w:r>
        <w:rPr>
          <w:rFonts w:ascii="Times New Roman" w:hAnsi="Times New Roman" w:cs="Times New Roman"/>
          <w:sz w:val="22"/>
          <w:szCs w:val="22"/>
          <w:lang w:val="bg-BG"/>
        </w:rPr>
        <w:t>Централния ф</w:t>
      </w:r>
      <w:r w:rsidRPr="00AD1284">
        <w:rPr>
          <w:rFonts w:ascii="Times New Roman" w:hAnsi="Times New Roman" w:cs="Times New Roman"/>
          <w:sz w:val="22"/>
          <w:szCs w:val="22"/>
          <w:lang w:val="bg-BG"/>
        </w:rPr>
        <w:t>онд за стратегическ</w:t>
      </w:r>
      <w:r>
        <w:rPr>
          <w:rFonts w:ascii="Times New Roman" w:hAnsi="Times New Roman" w:cs="Times New Roman"/>
          <w:sz w:val="22"/>
          <w:szCs w:val="22"/>
          <w:lang w:val="bg-BG"/>
        </w:rPr>
        <w:t xml:space="preserve">о развитие към Настоятелството на </w:t>
      </w:r>
      <w:r w:rsidRPr="00AD1284">
        <w:rPr>
          <w:rFonts w:ascii="Times New Roman" w:hAnsi="Times New Roman" w:cs="Times New Roman"/>
          <w:sz w:val="22"/>
          <w:szCs w:val="22"/>
          <w:lang w:val="bg-BG"/>
        </w:rPr>
        <w:t>Нов български университет</w:t>
      </w:r>
      <w:r>
        <w:rPr>
          <w:rFonts w:ascii="Times New Roman" w:hAnsi="Times New Roman" w:cs="Times New Roman"/>
          <w:sz w:val="22"/>
          <w:szCs w:val="22"/>
          <w:lang w:val="bg-BG"/>
        </w:rPr>
        <w:t>, 2013</w:t>
      </w:r>
      <w:r>
        <w:rPr>
          <w:rFonts w:ascii="Times New Roman" w:hAnsi="Times New Roman" w:cs="Times New Roman"/>
          <w:sz w:val="22"/>
          <w:szCs w:val="22"/>
        </w:rPr>
        <w:t xml:space="preserve">. </w:t>
      </w:r>
      <w:r>
        <w:rPr>
          <w:rFonts w:ascii="Times New Roman" w:hAnsi="Times New Roman" w:cs="Times New Roman"/>
          <w:sz w:val="22"/>
          <w:szCs w:val="22"/>
          <w:lang w:val="bg-BG"/>
        </w:rPr>
        <w:t xml:space="preserve">Проектът е </w:t>
      </w:r>
      <w:proofErr w:type="spellStart"/>
      <w:r>
        <w:rPr>
          <w:rFonts w:ascii="Times New Roman" w:hAnsi="Times New Roman" w:cs="Times New Roman"/>
          <w:sz w:val="22"/>
          <w:szCs w:val="22"/>
          <w:lang w:val="bg-BG"/>
        </w:rPr>
        <w:t>междудепартаментен</w:t>
      </w:r>
      <w:proofErr w:type="spellEnd"/>
      <w:r>
        <w:rPr>
          <w:rFonts w:ascii="Times New Roman" w:hAnsi="Times New Roman" w:cs="Times New Roman"/>
          <w:sz w:val="22"/>
          <w:szCs w:val="22"/>
          <w:lang w:val="bg-BG"/>
        </w:rPr>
        <w:t xml:space="preserve"> с ръководители проф. Толя Стоицова, д.н., департамент „Масови комуникации“ и доц. д-р Мира Майер, департамент „Политически науки“.</w:t>
      </w:r>
    </w:p>
  </w:footnote>
  <w:footnote w:id="2">
    <w:p w:rsidR="00FC2A16" w:rsidRPr="00FC2A16" w:rsidRDefault="00FC2A16">
      <w:pPr>
        <w:pStyle w:val="FootnoteText"/>
        <w:rPr>
          <w:rFonts w:ascii="Times New Roman" w:hAnsi="Times New Roman" w:cs="Times New Roman"/>
          <w:sz w:val="22"/>
          <w:szCs w:val="22"/>
          <w:lang w:val="bg-BG"/>
        </w:rPr>
      </w:pPr>
      <w:r w:rsidRPr="00FC2A16">
        <w:rPr>
          <w:rStyle w:val="FootnoteReference"/>
          <w:rFonts w:ascii="Times New Roman" w:hAnsi="Times New Roman" w:cs="Times New Roman"/>
          <w:sz w:val="22"/>
          <w:szCs w:val="22"/>
        </w:rPr>
        <w:footnoteRef/>
      </w:r>
      <w:r w:rsidRPr="00FC2A16">
        <w:rPr>
          <w:rFonts w:ascii="Times New Roman" w:hAnsi="Times New Roman" w:cs="Times New Roman"/>
          <w:sz w:val="22"/>
          <w:szCs w:val="22"/>
        </w:rPr>
        <w:t xml:space="preserve"> </w:t>
      </w:r>
      <w:r w:rsidRPr="00FC2A16">
        <w:rPr>
          <w:rFonts w:ascii="Times New Roman" w:hAnsi="Times New Roman" w:cs="Times New Roman"/>
          <w:sz w:val="22"/>
          <w:szCs w:val="22"/>
          <w:lang w:val="bg-BG"/>
        </w:rPr>
        <w:t>Нов български университет разработи специална програма и акции за подпомагане семействата на сирийските бежанци, включително занимания на сирийски деца на територията на университета.</w:t>
      </w:r>
    </w:p>
  </w:footnote>
  <w:footnote w:id="3">
    <w:p w:rsidR="00FC2A16" w:rsidRPr="00FC2A16" w:rsidRDefault="00FC2A16">
      <w:pPr>
        <w:pStyle w:val="FootnoteText"/>
        <w:rPr>
          <w:rFonts w:ascii="Times New Roman" w:hAnsi="Times New Roman" w:cs="Times New Roman"/>
          <w:sz w:val="22"/>
          <w:szCs w:val="22"/>
          <w:lang w:val="bg-BG"/>
        </w:rPr>
      </w:pPr>
      <w:r w:rsidRPr="00FC2A16">
        <w:rPr>
          <w:rStyle w:val="FootnoteReference"/>
          <w:rFonts w:ascii="Times New Roman" w:hAnsi="Times New Roman" w:cs="Times New Roman"/>
          <w:sz w:val="22"/>
          <w:szCs w:val="22"/>
        </w:rPr>
        <w:footnoteRef/>
      </w:r>
      <w:r w:rsidRPr="00FC2A16">
        <w:rPr>
          <w:rFonts w:ascii="Times New Roman" w:hAnsi="Times New Roman" w:cs="Times New Roman"/>
          <w:sz w:val="22"/>
          <w:szCs w:val="22"/>
        </w:rPr>
        <w:t xml:space="preserve"> </w:t>
      </w:r>
      <w:r w:rsidRPr="00FC2A16">
        <w:rPr>
          <w:rFonts w:ascii="Times New Roman" w:hAnsi="Times New Roman" w:cs="Times New Roman"/>
          <w:sz w:val="22"/>
          <w:szCs w:val="22"/>
          <w:lang w:val="bg-BG"/>
        </w:rPr>
        <w:t xml:space="preserve">„Протести срещу бежанците се проведоха в столицата“, 13 ноември 2013. </w:t>
      </w:r>
      <w:r w:rsidRPr="00FC2A16">
        <w:rPr>
          <w:rFonts w:ascii="Times New Roman" w:hAnsi="Times New Roman" w:cs="Times New Roman"/>
          <w:sz w:val="22"/>
          <w:szCs w:val="22"/>
        </w:rPr>
        <w:fldChar w:fldCharType="begin"/>
      </w:r>
      <w:r w:rsidRPr="00FC2A16">
        <w:rPr>
          <w:rFonts w:ascii="Times New Roman" w:hAnsi="Times New Roman" w:cs="Times New Roman"/>
          <w:sz w:val="22"/>
          <w:szCs w:val="22"/>
        </w:rPr>
        <w:instrText xml:space="preserve"> HYPERLINK "http://dariknews.bg/view_article.php?article_id=1168246&amp;audio_id=154024" </w:instrText>
      </w:r>
      <w:r w:rsidRPr="00FC2A16">
        <w:rPr>
          <w:rFonts w:ascii="Times New Roman" w:hAnsi="Times New Roman" w:cs="Times New Roman"/>
          <w:sz w:val="22"/>
          <w:szCs w:val="22"/>
        </w:rPr>
        <w:fldChar w:fldCharType="separate"/>
      </w:r>
      <w:r w:rsidRPr="00FC2A16">
        <w:rPr>
          <w:rStyle w:val="Hyperlink"/>
          <w:rFonts w:ascii="Times New Roman" w:hAnsi="Times New Roman" w:cs="Times New Roman"/>
          <w:sz w:val="22"/>
          <w:szCs w:val="22"/>
          <w:lang w:val="bg-BG"/>
        </w:rPr>
        <w:t>http://dariknews.bg/view_article.php?article_id=1168246&amp;audio_id=154024</w:t>
      </w:r>
      <w:r w:rsidRPr="00FC2A16">
        <w:rPr>
          <w:rStyle w:val="Hyperlink"/>
          <w:rFonts w:ascii="Times New Roman" w:hAnsi="Times New Roman" w:cs="Times New Roman"/>
          <w:sz w:val="22"/>
          <w:szCs w:val="22"/>
          <w:lang w:val="bg-BG"/>
        </w:rPr>
        <w:fldChar w:fldCharType="end"/>
      </w:r>
      <w:r w:rsidRPr="00FC2A16">
        <w:rPr>
          <w:rFonts w:ascii="Times New Roman" w:hAnsi="Times New Roman" w:cs="Times New Roman"/>
          <w:sz w:val="22"/>
          <w:szCs w:val="22"/>
          <w:lang w:val="bg-BG"/>
        </w:rPr>
        <w:t xml:space="preserve"> (</w:t>
      </w:r>
      <w:r w:rsidRPr="00FC2A16">
        <w:rPr>
          <w:rFonts w:ascii="Times New Roman" w:hAnsi="Times New Roman" w:cs="Times New Roman"/>
          <w:sz w:val="22"/>
          <w:szCs w:val="22"/>
          <w:u w:val="single"/>
          <w:lang w:val="bg-BG"/>
        </w:rPr>
        <w:t>14 юли 2014</w:t>
      </w:r>
      <w:r w:rsidRPr="00FC2A16">
        <w:rPr>
          <w:rFonts w:ascii="Times New Roman" w:hAnsi="Times New Roman" w:cs="Times New Roman"/>
          <w:sz w:val="22"/>
          <w:szCs w:val="22"/>
          <w:lang w:val="bg-BG"/>
        </w:rPr>
        <w:t xml:space="preserve">); „Протести в Розово заради настаняване на сирийски бежанци“, 24 април 2014. </w:t>
      </w:r>
      <w:r w:rsidRPr="00FC2A16">
        <w:rPr>
          <w:rFonts w:ascii="Times New Roman" w:hAnsi="Times New Roman" w:cs="Times New Roman"/>
          <w:sz w:val="22"/>
          <w:szCs w:val="22"/>
        </w:rPr>
        <w:fldChar w:fldCharType="begin"/>
      </w:r>
      <w:r w:rsidRPr="00FC2A16">
        <w:rPr>
          <w:rFonts w:ascii="Times New Roman" w:hAnsi="Times New Roman" w:cs="Times New Roman"/>
          <w:sz w:val="22"/>
          <w:szCs w:val="22"/>
        </w:rPr>
        <w:instrText xml:space="preserve"> HYPERLINK "https://www.youtube.com/watch?v=7lEvzQia-eQ" </w:instrText>
      </w:r>
      <w:r w:rsidRPr="00FC2A16">
        <w:rPr>
          <w:rFonts w:ascii="Times New Roman" w:hAnsi="Times New Roman" w:cs="Times New Roman"/>
          <w:sz w:val="22"/>
          <w:szCs w:val="22"/>
        </w:rPr>
        <w:fldChar w:fldCharType="separate"/>
      </w:r>
      <w:r w:rsidRPr="00FC2A16">
        <w:rPr>
          <w:rStyle w:val="Hyperlink"/>
          <w:rFonts w:ascii="Times New Roman" w:hAnsi="Times New Roman" w:cs="Times New Roman"/>
          <w:sz w:val="22"/>
          <w:szCs w:val="22"/>
          <w:lang w:val="bg-BG"/>
        </w:rPr>
        <w:t>https://www.youtube.com/watch?v=7lEvzQia-eQ</w:t>
      </w:r>
      <w:r w:rsidRPr="00FC2A16">
        <w:rPr>
          <w:rStyle w:val="Hyperlink"/>
          <w:rFonts w:ascii="Times New Roman" w:hAnsi="Times New Roman" w:cs="Times New Roman"/>
          <w:sz w:val="22"/>
          <w:szCs w:val="22"/>
          <w:lang w:val="bg-BG"/>
        </w:rPr>
        <w:fldChar w:fldCharType="end"/>
      </w:r>
      <w:r w:rsidRPr="00FC2A16">
        <w:rPr>
          <w:rFonts w:ascii="Times New Roman" w:hAnsi="Times New Roman" w:cs="Times New Roman"/>
          <w:sz w:val="22"/>
          <w:szCs w:val="22"/>
          <w:lang w:val="bg-BG"/>
        </w:rPr>
        <w:t xml:space="preserve">  (</w:t>
      </w:r>
      <w:r w:rsidRPr="00FC2A16">
        <w:rPr>
          <w:rFonts w:ascii="Times New Roman" w:hAnsi="Times New Roman" w:cs="Times New Roman"/>
          <w:sz w:val="22"/>
          <w:szCs w:val="22"/>
          <w:u w:val="single"/>
          <w:lang w:val="bg-BG"/>
        </w:rPr>
        <w:t>14 юли 2014</w:t>
      </w:r>
      <w:r w:rsidRPr="00FC2A16">
        <w:rPr>
          <w:rFonts w:ascii="Times New Roman" w:hAnsi="Times New Roman" w:cs="Times New Roman"/>
          <w:sz w:val="22"/>
          <w:szCs w:val="22"/>
          <w:lang w:val="bg-BG"/>
        </w:rPr>
        <w:t>)</w:t>
      </w:r>
    </w:p>
  </w:footnote>
  <w:footnote w:id="4">
    <w:p w:rsidR="00FC2A16" w:rsidRPr="00FC2A16" w:rsidRDefault="00FC2A16" w:rsidP="00FC2A16">
      <w:pPr>
        <w:spacing w:after="0" w:line="240" w:lineRule="auto"/>
        <w:jc w:val="both"/>
        <w:rPr>
          <w:rFonts w:ascii="Times New Roman" w:hAnsi="Times New Roman" w:cs="Times New Roman"/>
          <w:b/>
          <w:lang w:val="bg-BG"/>
        </w:rPr>
      </w:pPr>
      <w:r w:rsidRPr="00FC2A16">
        <w:rPr>
          <w:rStyle w:val="FootnoteReference"/>
          <w:rFonts w:ascii="Times New Roman" w:hAnsi="Times New Roman" w:cs="Times New Roman"/>
        </w:rPr>
        <w:footnoteRef/>
      </w:r>
      <w:r w:rsidRPr="00FC2A16">
        <w:rPr>
          <w:rFonts w:ascii="Times New Roman" w:hAnsi="Times New Roman" w:cs="Times New Roman"/>
        </w:rPr>
        <w:t xml:space="preserve"> </w:t>
      </w:r>
      <w:r w:rsidRPr="00FC2A16">
        <w:rPr>
          <w:rFonts w:ascii="Times New Roman" w:hAnsi="Times New Roman" w:cs="Times New Roman"/>
          <w:lang w:val="bg-BG"/>
        </w:rPr>
        <w:t>Майер, Мира и Стоицова, Толя. Неясният силует на Хизбула: Един щрих към медийния портрет на организацията</w:t>
      </w:r>
      <w:r w:rsidRPr="00FC2A16">
        <w:rPr>
          <w:rFonts w:ascii="Times New Roman" w:hAnsi="Times New Roman" w:cs="Times New Roman"/>
        </w:rPr>
        <w:t>” (</w:t>
      </w:r>
      <w:r w:rsidRPr="00FC2A16">
        <w:rPr>
          <w:rFonts w:ascii="Times New Roman" w:hAnsi="Times New Roman" w:cs="Times New Roman"/>
          <w:lang w:val="bg-BG"/>
        </w:rPr>
        <w:t>студия</w:t>
      </w:r>
      <w:r w:rsidRPr="00FC2A16">
        <w:rPr>
          <w:rFonts w:ascii="Times New Roman" w:hAnsi="Times New Roman" w:cs="Times New Roman"/>
        </w:rPr>
        <w:t>)</w:t>
      </w:r>
      <w:r w:rsidRPr="00FC2A16">
        <w:rPr>
          <w:rFonts w:ascii="Times New Roman" w:hAnsi="Times New Roman" w:cs="Times New Roman"/>
          <w:lang w:val="bg-BG"/>
        </w:rPr>
        <w:t xml:space="preserve">. Годишник на Департамент „Масови комуникации“ 2013. Издателство на НБУ, 2014, </w:t>
      </w:r>
      <w:r w:rsidRPr="00FC2A16">
        <w:rPr>
          <w:rFonts w:ascii="Times New Roman" w:hAnsi="Times New Roman" w:cs="Times New Roman"/>
        </w:rPr>
        <w:t>ISSN 1310-8670</w:t>
      </w:r>
      <w:r w:rsidRPr="00FC2A16">
        <w:rPr>
          <w:rFonts w:ascii="Times New Roman" w:hAnsi="Times New Roman" w:cs="Times New Roman"/>
          <w:lang w:val="bg-BG"/>
        </w:rPr>
        <w:t xml:space="preserve">. </w:t>
      </w:r>
      <w:r w:rsidRPr="00FC2A16">
        <w:rPr>
          <w:rFonts w:ascii="Times New Roman" w:hAnsi="Times New Roman" w:cs="Times New Roman"/>
        </w:rPr>
        <w:t xml:space="preserve"> </w:t>
      </w:r>
    </w:p>
    <w:p w:rsidR="00FC2A16" w:rsidRPr="00FC2A16" w:rsidRDefault="00FC2A16">
      <w:pPr>
        <w:pStyle w:val="FootnoteText"/>
        <w:rPr>
          <w:rFonts w:ascii="Times New Roman" w:hAnsi="Times New Roman" w:cs="Times New Roman"/>
          <w:sz w:val="22"/>
          <w:szCs w:val="22"/>
          <w:lang w:val="bg-BG"/>
        </w:rPr>
      </w:pPr>
    </w:p>
  </w:footnote>
  <w:footnote w:id="5">
    <w:p w:rsidR="00FC2A16" w:rsidRPr="00FC2A16" w:rsidRDefault="00FC2A16" w:rsidP="00FC2A16">
      <w:pPr>
        <w:pStyle w:val="EndnoteText"/>
        <w:rPr>
          <w:rFonts w:ascii="Times New Roman" w:hAnsi="Times New Roman" w:cs="Times New Roman"/>
          <w:sz w:val="22"/>
          <w:szCs w:val="22"/>
          <w:lang w:val="en-US"/>
        </w:rPr>
      </w:pPr>
      <w:r w:rsidRPr="00FC2A16">
        <w:rPr>
          <w:rStyle w:val="FootnoteReference"/>
          <w:rFonts w:ascii="Times New Roman" w:hAnsi="Times New Roman" w:cs="Times New Roman"/>
          <w:sz w:val="22"/>
          <w:szCs w:val="22"/>
        </w:rPr>
        <w:footnoteRef/>
      </w:r>
      <w:r w:rsidRPr="00FC2A16">
        <w:rPr>
          <w:rFonts w:ascii="Times New Roman" w:hAnsi="Times New Roman" w:cs="Times New Roman"/>
          <w:sz w:val="22"/>
          <w:szCs w:val="22"/>
        </w:rPr>
        <w:t xml:space="preserve"> </w:t>
      </w:r>
      <w:proofErr w:type="spellStart"/>
      <w:proofErr w:type="gramStart"/>
      <w:r w:rsidRPr="00FC2A16">
        <w:rPr>
          <w:rFonts w:ascii="Times New Roman" w:hAnsi="Times New Roman" w:cs="Times New Roman"/>
          <w:sz w:val="22"/>
          <w:szCs w:val="22"/>
          <w:lang w:val="en-US"/>
        </w:rPr>
        <w:t>Pollio</w:t>
      </w:r>
      <w:proofErr w:type="spellEnd"/>
      <w:r w:rsidRPr="00FC2A16">
        <w:rPr>
          <w:rFonts w:ascii="Times New Roman" w:hAnsi="Times New Roman" w:cs="Times New Roman"/>
          <w:sz w:val="22"/>
          <w:szCs w:val="22"/>
          <w:lang w:val="en-US"/>
        </w:rPr>
        <w:t xml:space="preserve">, Howard R., </w:t>
      </w:r>
      <w:proofErr w:type="spellStart"/>
      <w:r w:rsidRPr="00FC2A16">
        <w:rPr>
          <w:rFonts w:ascii="Times New Roman" w:hAnsi="Times New Roman" w:cs="Times New Roman"/>
          <w:sz w:val="22"/>
          <w:szCs w:val="22"/>
          <w:lang w:val="en-US"/>
        </w:rPr>
        <w:t>Stoitsova</w:t>
      </w:r>
      <w:proofErr w:type="spellEnd"/>
      <w:r w:rsidRPr="00FC2A16">
        <w:rPr>
          <w:rFonts w:ascii="Times New Roman" w:hAnsi="Times New Roman" w:cs="Times New Roman"/>
          <w:sz w:val="22"/>
          <w:szCs w:val="22"/>
          <w:lang w:val="en-US"/>
        </w:rPr>
        <w:t xml:space="preserve">, Tolya and </w:t>
      </w:r>
      <w:proofErr w:type="spellStart"/>
      <w:r w:rsidRPr="00FC2A16">
        <w:rPr>
          <w:rFonts w:ascii="Times New Roman" w:hAnsi="Times New Roman" w:cs="Times New Roman"/>
          <w:sz w:val="22"/>
          <w:szCs w:val="22"/>
          <w:lang w:val="en-US"/>
        </w:rPr>
        <w:t>Snellen</w:t>
      </w:r>
      <w:proofErr w:type="spellEnd"/>
      <w:r w:rsidRPr="00FC2A16">
        <w:rPr>
          <w:rFonts w:ascii="Times New Roman" w:hAnsi="Times New Roman" w:cs="Times New Roman"/>
          <w:sz w:val="22"/>
          <w:szCs w:val="22"/>
          <w:lang w:val="en-US"/>
        </w:rPr>
        <w:t>, Anne.</w:t>
      </w:r>
      <w:proofErr w:type="gramEnd"/>
      <w:r w:rsidRPr="00FC2A16">
        <w:rPr>
          <w:rFonts w:ascii="Times New Roman" w:hAnsi="Times New Roman" w:cs="Times New Roman"/>
          <w:sz w:val="22"/>
          <w:szCs w:val="22"/>
          <w:lang w:val="en-US"/>
        </w:rPr>
        <w:t xml:space="preserve"> </w:t>
      </w:r>
      <w:proofErr w:type="gramStart"/>
      <w:r w:rsidRPr="00FC2A16">
        <w:rPr>
          <w:rFonts w:ascii="Times New Roman" w:hAnsi="Times New Roman" w:cs="Times New Roman"/>
          <w:sz w:val="22"/>
          <w:szCs w:val="22"/>
          <w:lang w:val="en-US"/>
        </w:rPr>
        <w:t>“Life and Death in a Time of Terror”.</w:t>
      </w:r>
      <w:proofErr w:type="gramEnd"/>
      <w:r w:rsidRPr="00FC2A16">
        <w:rPr>
          <w:rFonts w:ascii="Times New Roman" w:hAnsi="Times New Roman" w:cs="Times New Roman"/>
          <w:sz w:val="22"/>
          <w:szCs w:val="22"/>
          <w:lang w:val="en-US"/>
        </w:rPr>
        <w:t xml:space="preserve"> </w:t>
      </w:r>
      <w:proofErr w:type="gramStart"/>
      <w:r w:rsidRPr="00FC2A16">
        <w:rPr>
          <w:rFonts w:ascii="Times New Roman" w:hAnsi="Times New Roman" w:cs="Times New Roman"/>
          <w:sz w:val="22"/>
          <w:szCs w:val="22"/>
          <w:lang w:val="en-US"/>
        </w:rPr>
        <w:t xml:space="preserve">New Bulgarian </w:t>
      </w:r>
      <w:proofErr w:type="spellStart"/>
      <w:r w:rsidRPr="00FC2A16">
        <w:rPr>
          <w:rFonts w:ascii="Times New Roman" w:hAnsi="Times New Roman" w:cs="Times New Roman"/>
          <w:sz w:val="22"/>
          <w:szCs w:val="22"/>
          <w:lang w:val="en-US"/>
        </w:rPr>
        <w:t>Uniwersity</w:t>
      </w:r>
      <w:proofErr w:type="spellEnd"/>
      <w:r w:rsidRPr="00FC2A16">
        <w:rPr>
          <w:rFonts w:ascii="Times New Roman" w:hAnsi="Times New Roman" w:cs="Times New Roman"/>
          <w:sz w:val="22"/>
          <w:szCs w:val="22"/>
          <w:lang w:val="en-US"/>
        </w:rPr>
        <w:t xml:space="preserve"> Publishing House, 2011, 323 p.</w:t>
      </w:r>
      <w:proofErr w:type="gramEnd"/>
    </w:p>
  </w:footnote>
  <w:footnote w:id="6">
    <w:p w:rsidR="00FC2A16" w:rsidRPr="00FC2A16" w:rsidRDefault="00FC2A16" w:rsidP="00FC2A16">
      <w:pPr>
        <w:spacing w:after="0" w:line="240" w:lineRule="auto"/>
        <w:rPr>
          <w:rFonts w:ascii="Times New Roman" w:hAnsi="Times New Roman" w:cs="Times New Roman"/>
        </w:rPr>
      </w:pPr>
      <w:r w:rsidRPr="00FC2A16">
        <w:rPr>
          <w:rStyle w:val="FootnoteReference"/>
          <w:rFonts w:ascii="Times New Roman" w:hAnsi="Times New Roman" w:cs="Times New Roman"/>
        </w:rPr>
        <w:footnoteRef/>
      </w:r>
      <w:r w:rsidRPr="00FC2A16">
        <w:rPr>
          <w:rFonts w:ascii="Times New Roman" w:hAnsi="Times New Roman" w:cs="Times New Roman"/>
        </w:rPr>
        <w:t xml:space="preserve"> </w:t>
      </w:r>
      <w:r w:rsidRPr="00FC2A16">
        <w:rPr>
          <w:rFonts w:ascii="Times New Roman" w:hAnsi="Times New Roman" w:cs="Times New Roman"/>
          <w:lang w:val="bg-BG"/>
        </w:rPr>
        <w:t xml:space="preserve">Стоицова, Толя. </w:t>
      </w:r>
      <w:r w:rsidRPr="00FC2A16">
        <w:rPr>
          <w:rFonts w:ascii="Times New Roman" w:hAnsi="Times New Roman" w:cs="Times New Roman"/>
          <w:lang w:val="bg-BG"/>
        </w:rPr>
        <w:t>„Хизбула“ в огледалото на българската пресата на фона на конфликта в Сирия: Една година по-късно</w:t>
      </w:r>
      <w:r w:rsidRPr="00FC2A16">
        <w:rPr>
          <w:rStyle w:val="EndnoteReference"/>
          <w:rFonts w:ascii="Times New Roman" w:hAnsi="Times New Roman" w:cs="Times New Roman"/>
          <w:lang w:val="bg-BG"/>
        </w:rPr>
        <w:footnoteRef/>
      </w:r>
      <w:r w:rsidR="00B02010">
        <w:rPr>
          <w:rFonts w:ascii="Times New Roman" w:hAnsi="Times New Roman" w:cs="Times New Roman"/>
          <w:lang w:val="bg-BG"/>
        </w:rPr>
        <w:t>, подготовка на студия за Годишник 2014 на Департамент „Масови комуникации“, НБУ.</w:t>
      </w:r>
    </w:p>
    <w:p w:rsidR="00FC2A16" w:rsidRPr="00FC2A16" w:rsidRDefault="00FC2A16" w:rsidP="00FC2A16">
      <w:pPr>
        <w:pStyle w:val="FootnoteText"/>
        <w:rPr>
          <w:sz w:val="22"/>
          <w:szCs w:val="22"/>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87" w:rsidRDefault="00777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87" w:rsidRDefault="007777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787" w:rsidRDefault="00777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0F9D"/>
    <w:multiLevelType w:val="hybridMultilevel"/>
    <w:tmpl w:val="4192CE58"/>
    <w:lvl w:ilvl="0" w:tplc="2A5EC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22AEE"/>
    <w:multiLevelType w:val="hybridMultilevel"/>
    <w:tmpl w:val="8FFE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E388C"/>
    <w:multiLevelType w:val="hybridMultilevel"/>
    <w:tmpl w:val="2AB02778"/>
    <w:lvl w:ilvl="0" w:tplc="1FE6F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5F3FA8"/>
    <w:multiLevelType w:val="hybridMultilevel"/>
    <w:tmpl w:val="F2F09C76"/>
    <w:lvl w:ilvl="0" w:tplc="85F6C2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9470B69"/>
    <w:multiLevelType w:val="hybridMultilevel"/>
    <w:tmpl w:val="1436E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3F1C68"/>
    <w:multiLevelType w:val="hybridMultilevel"/>
    <w:tmpl w:val="80F82396"/>
    <w:lvl w:ilvl="0" w:tplc="99C21AD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9D5372"/>
    <w:multiLevelType w:val="hybridMultilevel"/>
    <w:tmpl w:val="03BC7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2E"/>
    <w:rsid w:val="000321D4"/>
    <w:rsid w:val="000402C3"/>
    <w:rsid w:val="00060112"/>
    <w:rsid w:val="000665BE"/>
    <w:rsid w:val="000856BC"/>
    <w:rsid w:val="001751CD"/>
    <w:rsid w:val="00182D79"/>
    <w:rsid w:val="002254A8"/>
    <w:rsid w:val="00250897"/>
    <w:rsid w:val="002F5816"/>
    <w:rsid w:val="003003A3"/>
    <w:rsid w:val="00356FBC"/>
    <w:rsid w:val="00372223"/>
    <w:rsid w:val="003C7EDD"/>
    <w:rsid w:val="003D4FCE"/>
    <w:rsid w:val="004355A9"/>
    <w:rsid w:val="00437000"/>
    <w:rsid w:val="004A3E7A"/>
    <w:rsid w:val="004F0D79"/>
    <w:rsid w:val="00513688"/>
    <w:rsid w:val="00530629"/>
    <w:rsid w:val="0056046D"/>
    <w:rsid w:val="00622911"/>
    <w:rsid w:val="006444F9"/>
    <w:rsid w:val="006505D8"/>
    <w:rsid w:val="00675B7C"/>
    <w:rsid w:val="006A0CB2"/>
    <w:rsid w:val="0070350E"/>
    <w:rsid w:val="00734E9E"/>
    <w:rsid w:val="00743578"/>
    <w:rsid w:val="00777787"/>
    <w:rsid w:val="0079091A"/>
    <w:rsid w:val="007B0605"/>
    <w:rsid w:val="007B584B"/>
    <w:rsid w:val="007E44D4"/>
    <w:rsid w:val="007F18BE"/>
    <w:rsid w:val="007F6692"/>
    <w:rsid w:val="00806DFF"/>
    <w:rsid w:val="00832E5C"/>
    <w:rsid w:val="008913C1"/>
    <w:rsid w:val="00894F86"/>
    <w:rsid w:val="008B5099"/>
    <w:rsid w:val="00920F43"/>
    <w:rsid w:val="00923A86"/>
    <w:rsid w:val="00933D2B"/>
    <w:rsid w:val="009F2A2E"/>
    <w:rsid w:val="00A104A0"/>
    <w:rsid w:val="00A267EB"/>
    <w:rsid w:val="00A729D2"/>
    <w:rsid w:val="00AF421D"/>
    <w:rsid w:val="00B02010"/>
    <w:rsid w:val="00B46265"/>
    <w:rsid w:val="00B5320B"/>
    <w:rsid w:val="00B704ED"/>
    <w:rsid w:val="00B737FE"/>
    <w:rsid w:val="00BF7B28"/>
    <w:rsid w:val="00C42B54"/>
    <w:rsid w:val="00C92813"/>
    <w:rsid w:val="00C9453C"/>
    <w:rsid w:val="00CB7735"/>
    <w:rsid w:val="00D14826"/>
    <w:rsid w:val="00D432B7"/>
    <w:rsid w:val="00D43531"/>
    <w:rsid w:val="00D4771F"/>
    <w:rsid w:val="00DA100A"/>
    <w:rsid w:val="00DA3796"/>
    <w:rsid w:val="00DF6AA8"/>
    <w:rsid w:val="00E13A23"/>
    <w:rsid w:val="00E43E50"/>
    <w:rsid w:val="00E56D4E"/>
    <w:rsid w:val="00EB1E5C"/>
    <w:rsid w:val="00EE67B4"/>
    <w:rsid w:val="00F10C02"/>
    <w:rsid w:val="00FC2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FBC"/>
    <w:pPr>
      <w:ind w:left="720"/>
      <w:contextualSpacing/>
    </w:pPr>
  </w:style>
  <w:style w:type="table" w:styleId="TableGrid">
    <w:name w:val="Table Grid"/>
    <w:basedOn w:val="TableNormal"/>
    <w:uiPriority w:val="59"/>
    <w:rsid w:val="00066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A9"/>
    <w:rPr>
      <w:rFonts w:ascii="Tahoma" w:hAnsi="Tahoma" w:cs="Tahoma"/>
      <w:sz w:val="16"/>
      <w:szCs w:val="16"/>
    </w:rPr>
  </w:style>
  <w:style w:type="paragraph" w:styleId="Header">
    <w:name w:val="header"/>
    <w:basedOn w:val="Normal"/>
    <w:link w:val="HeaderChar"/>
    <w:uiPriority w:val="99"/>
    <w:unhideWhenUsed/>
    <w:rsid w:val="0077778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77787"/>
  </w:style>
  <w:style w:type="paragraph" w:styleId="Footer">
    <w:name w:val="footer"/>
    <w:basedOn w:val="Normal"/>
    <w:link w:val="FooterChar"/>
    <w:uiPriority w:val="99"/>
    <w:unhideWhenUsed/>
    <w:rsid w:val="0077778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77787"/>
  </w:style>
  <w:style w:type="paragraph" w:styleId="FootnoteText">
    <w:name w:val="footnote text"/>
    <w:basedOn w:val="Normal"/>
    <w:link w:val="FootnoteTextChar"/>
    <w:uiPriority w:val="99"/>
    <w:unhideWhenUsed/>
    <w:rsid w:val="0056046D"/>
    <w:pPr>
      <w:spacing w:after="0" w:line="240" w:lineRule="auto"/>
    </w:pPr>
    <w:rPr>
      <w:sz w:val="20"/>
      <w:szCs w:val="20"/>
    </w:rPr>
  </w:style>
  <w:style w:type="character" w:customStyle="1" w:styleId="FootnoteTextChar">
    <w:name w:val="Footnote Text Char"/>
    <w:basedOn w:val="DefaultParagraphFont"/>
    <w:link w:val="FootnoteText"/>
    <w:uiPriority w:val="99"/>
    <w:rsid w:val="0056046D"/>
    <w:rPr>
      <w:sz w:val="20"/>
      <w:szCs w:val="20"/>
    </w:rPr>
  </w:style>
  <w:style w:type="character" w:styleId="FootnoteReference">
    <w:name w:val="footnote reference"/>
    <w:basedOn w:val="DefaultParagraphFont"/>
    <w:uiPriority w:val="99"/>
    <w:semiHidden/>
    <w:unhideWhenUsed/>
    <w:rsid w:val="0056046D"/>
    <w:rPr>
      <w:vertAlign w:val="superscript"/>
    </w:rPr>
  </w:style>
  <w:style w:type="character" w:styleId="EndnoteReference">
    <w:name w:val="endnote reference"/>
    <w:basedOn w:val="DefaultParagraphFont"/>
    <w:uiPriority w:val="99"/>
    <w:semiHidden/>
    <w:unhideWhenUsed/>
    <w:rsid w:val="00FC2A16"/>
    <w:rPr>
      <w:vertAlign w:val="superscript"/>
    </w:rPr>
  </w:style>
  <w:style w:type="character" w:styleId="Hyperlink">
    <w:name w:val="Hyperlink"/>
    <w:basedOn w:val="DefaultParagraphFont"/>
    <w:uiPriority w:val="99"/>
    <w:unhideWhenUsed/>
    <w:rsid w:val="00FC2A16"/>
    <w:rPr>
      <w:color w:val="0000FF" w:themeColor="hyperlink"/>
      <w:u w:val="single"/>
    </w:rPr>
  </w:style>
  <w:style w:type="paragraph" w:styleId="EndnoteText">
    <w:name w:val="endnote text"/>
    <w:basedOn w:val="Normal"/>
    <w:link w:val="EndnoteTextChar"/>
    <w:uiPriority w:val="99"/>
    <w:unhideWhenUsed/>
    <w:rsid w:val="00FC2A16"/>
    <w:pPr>
      <w:spacing w:after="0" w:line="240" w:lineRule="auto"/>
    </w:pPr>
    <w:rPr>
      <w:sz w:val="20"/>
      <w:szCs w:val="20"/>
      <w:lang w:val="bg-BG"/>
    </w:rPr>
  </w:style>
  <w:style w:type="character" w:customStyle="1" w:styleId="EndnoteTextChar">
    <w:name w:val="Endnote Text Char"/>
    <w:basedOn w:val="DefaultParagraphFont"/>
    <w:link w:val="EndnoteText"/>
    <w:uiPriority w:val="99"/>
    <w:rsid w:val="00FC2A16"/>
    <w:rPr>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FBC"/>
    <w:pPr>
      <w:ind w:left="720"/>
      <w:contextualSpacing/>
    </w:pPr>
  </w:style>
  <w:style w:type="table" w:styleId="TableGrid">
    <w:name w:val="Table Grid"/>
    <w:basedOn w:val="TableNormal"/>
    <w:uiPriority w:val="59"/>
    <w:rsid w:val="00066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5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A9"/>
    <w:rPr>
      <w:rFonts w:ascii="Tahoma" w:hAnsi="Tahoma" w:cs="Tahoma"/>
      <w:sz w:val="16"/>
      <w:szCs w:val="16"/>
    </w:rPr>
  </w:style>
  <w:style w:type="paragraph" w:styleId="Header">
    <w:name w:val="header"/>
    <w:basedOn w:val="Normal"/>
    <w:link w:val="HeaderChar"/>
    <w:uiPriority w:val="99"/>
    <w:unhideWhenUsed/>
    <w:rsid w:val="0077778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77787"/>
  </w:style>
  <w:style w:type="paragraph" w:styleId="Footer">
    <w:name w:val="footer"/>
    <w:basedOn w:val="Normal"/>
    <w:link w:val="FooterChar"/>
    <w:uiPriority w:val="99"/>
    <w:unhideWhenUsed/>
    <w:rsid w:val="0077778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77787"/>
  </w:style>
  <w:style w:type="paragraph" w:styleId="FootnoteText">
    <w:name w:val="footnote text"/>
    <w:basedOn w:val="Normal"/>
    <w:link w:val="FootnoteTextChar"/>
    <w:uiPriority w:val="99"/>
    <w:unhideWhenUsed/>
    <w:rsid w:val="0056046D"/>
    <w:pPr>
      <w:spacing w:after="0" w:line="240" w:lineRule="auto"/>
    </w:pPr>
    <w:rPr>
      <w:sz w:val="20"/>
      <w:szCs w:val="20"/>
    </w:rPr>
  </w:style>
  <w:style w:type="character" w:customStyle="1" w:styleId="FootnoteTextChar">
    <w:name w:val="Footnote Text Char"/>
    <w:basedOn w:val="DefaultParagraphFont"/>
    <w:link w:val="FootnoteText"/>
    <w:uiPriority w:val="99"/>
    <w:rsid w:val="0056046D"/>
    <w:rPr>
      <w:sz w:val="20"/>
      <w:szCs w:val="20"/>
    </w:rPr>
  </w:style>
  <w:style w:type="character" w:styleId="FootnoteReference">
    <w:name w:val="footnote reference"/>
    <w:basedOn w:val="DefaultParagraphFont"/>
    <w:uiPriority w:val="99"/>
    <w:semiHidden/>
    <w:unhideWhenUsed/>
    <w:rsid w:val="0056046D"/>
    <w:rPr>
      <w:vertAlign w:val="superscript"/>
    </w:rPr>
  </w:style>
  <w:style w:type="character" w:styleId="EndnoteReference">
    <w:name w:val="endnote reference"/>
    <w:basedOn w:val="DefaultParagraphFont"/>
    <w:uiPriority w:val="99"/>
    <w:semiHidden/>
    <w:unhideWhenUsed/>
    <w:rsid w:val="00FC2A16"/>
    <w:rPr>
      <w:vertAlign w:val="superscript"/>
    </w:rPr>
  </w:style>
  <w:style w:type="character" w:styleId="Hyperlink">
    <w:name w:val="Hyperlink"/>
    <w:basedOn w:val="DefaultParagraphFont"/>
    <w:uiPriority w:val="99"/>
    <w:unhideWhenUsed/>
    <w:rsid w:val="00FC2A16"/>
    <w:rPr>
      <w:color w:val="0000FF" w:themeColor="hyperlink"/>
      <w:u w:val="single"/>
    </w:rPr>
  </w:style>
  <w:style w:type="paragraph" w:styleId="EndnoteText">
    <w:name w:val="endnote text"/>
    <w:basedOn w:val="Normal"/>
    <w:link w:val="EndnoteTextChar"/>
    <w:uiPriority w:val="99"/>
    <w:unhideWhenUsed/>
    <w:rsid w:val="00FC2A16"/>
    <w:pPr>
      <w:spacing w:after="0" w:line="240" w:lineRule="auto"/>
    </w:pPr>
    <w:rPr>
      <w:sz w:val="20"/>
      <w:szCs w:val="20"/>
      <w:lang w:val="bg-BG"/>
    </w:rPr>
  </w:style>
  <w:style w:type="character" w:customStyle="1" w:styleId="EndnoteTextChar">
    <w:name w:val="Endnote Text Char"/>
    <w:basedOn w:val="DefaultParagraphFont"/>
    <w:link w:val="EndnoteText"/>
    <w:uiPriority w:val="99"/>
    <w:rsid w:val="00FC2A16"/>
    <w:rPr>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4chasa.bg/Article.asp?ArticleId=215673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24chasa.bg/Article.asp?ArticleId=217808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sz="1600"/>
              <a:t>в. 24 часа</a:t>
            </a:r>
          </a:p>
        </c:rich>
      </c:tx>
      <c:overlay val="0"/>
    </c:title>
    <c:autoTitleDeleted val="0"/>
    <c:plotArea>
      <c:layout/>
      <c:barChart>
        <c:barDir val="col"/>
        <c:grouping val="clustered"/>
        <c:varyColors val="0"/>
        <c:ser>
          <c:idx val="0"/>
          <c:order val="0"/>
          <c:tx>
            <c:strRef>
              <c:f>Sheet1!$B$1</c:f>
              <c:strCache>
                <c:ptCount val="1"/>
                <c:pt idx="0">
                  <c:v>Брой статии</c:v>
                </c:pt>
              </c:strCache>
            </c:strRef>
          </c:tx>
          <c:invertIfNegative val="0"/>
          <c:cat>
            <c:numRef>
              <c:f>Sheet1!$A$2:$A$7</c:f>
              <c:numCache>
                <c:formatCode>General</c:formatCode>
                <c:ptCount val="6"/>
                <c:pt idx="0">
                  <c:v>8.2012999999999998</c:v>
                </c:pt>
                <c:pt idx="1">
                  <c:v>9.2012999999999998</c:v>
                </c:pt>
                <c:pt idx="2">
                  <c:v>10.2013</c:v>
                </c:pt>
                <c:pt idx="3">
                  <c:v>11.2013</c:v>
                </c:pt>
                <c:pt idx="4">
                  <c:v>12.2013</c:v>
                </c:pt>
                <c:pt idx="5">
                  <c:v>1.2014</c:v>
                </c:pt>
              </c:numCache>
            </c:numRef>
          </c:cat>
          <c:val>
            <c:numRef>
              <c:f>Sheet1!$B$2:$B$7</c:f>
              <c:numCache>
                <c:formatCode>General</c:formatCode>
                <c:ptCount val="6"/>
                <c:pt idx="0">
                  <c:v>1</c:v>
                </c:pt>
                <c:pt idx="1">
                  <c:v>4</c:v>
                </c:pt>
                <c:pt idx="2">
                  <c:v>2</c:v>
                </c:pt>
                <c:pt idx="3">
                  <c:v>2</c:v>
                </c:pt>
                <c:pt idx="4">
                  <c:v>4</c:v>
                </c:pt>
                <c:pt idx="5">
                  <c:v>1</c:v>
                </c:pt>
              </c:numCache>
            </c:numRef>
          </c:val>
        </c:ser>
        <c:dLbls>
          <c:showLegendKey val="0"/>
          <c:showVal val="0"/>
          <c:showCatName val="0"/>
          <c:showSerName val="0"/>
          <c:showPercent val="0"/>
          <c:showBubbleSize val="0"/>
        </c:dLbls>
        <c:gapWidth val="150"/>
        <c:axId val="210827520"/>
        <c:axId val="210903040"/>
      </c:barChart>
      <c:catAx>
        <c:axId val="210827520"/>
        <c:scaling>
          <c:orientation val="minMax"/>
        </c:scaling>
        <c:delete val="0"/>
        <c:axPos val="b"/>
        <c:numFmt formatCode="General" sourceLinked="1"/>
        <c:majorTickMark val="out"/>
        <c:minorTickMark val="none"/>
        <c:tickLblPos val="nextTo"/>
        <c:crossAx val="210903040"/>
        <c:crosses val="autoZero"/>
        <c:auto val="1"/>
        <c:lblAlgn val="ctr"/>
        <c:lblOffset val="100"/>
        <c:noMultiLvlLbl val="0"/>
      </c:catAx>
      <c:valAx>
        <c:axId val="210903040"/>
        <c:scaling>
          <c:orientation val="minMax"/>
          <c:max val="4.5"/>
          <c:min val="0"/>
        </c:scaling>
        <c:delete val="0"/>
        <c:axPos val="l"/>
        <c:majorGridlines/>
        <c:numFmt formatCode="General" sourceLinked="1"/>
        <c:majorTickMark val="out"/>
        <c:minorTickMark val="none"/>
        <c:tickLblPos val="nextTo"/>
        <c:crossAx val="210827520"/>
        <c:crosses val="autoZero"/>
        <c:crossBetween val="between"/>
        <c:majorUnit val="0.5"/>
        <c:minorUnit val="0.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EDFCE-84E2-468E-802E-83EB91DFE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7</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Kompiutar</dc:creator>
  <cp:lastModifiedBy>Tolya</cp:lastModifiedBy>
  <cp:revision>58</cp:revision>
  <dcterms:created xsi:type="dcterms:W3CDTF">2014-04-11T06:25:00Z</dcterms:created>
  <dcterms:modified xsi:type="dcterms:W3CDTF">2014-07-23T12:47:00Z</dcterms:modified>
</cp:coreProperties>
</file>